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281B" w14:textId="77777777" w:rsidR="009A2046" w:rsidRDefault="009A2046" w:rsidP="009A2046">
      <w:pPr>
        <w:pStyle w:val="Title"/>
        <w:jc w:val="center"/>
      </w:pPr>
      <w:bookmarkStart w:id="0" w:name="_GoBack"/>
      <w:bookmarkEnd w:id="0"/>
    </w:p>
    <w:p w14:paraId="10A96350" w14:textId="74B556E0" w:rsidR="009A2046" w:rsidRPr="00444150" w:rsidRDefault="009A2046" w:rsidP="009A2046">
      <w:pPr>
        <w:pStyle w:val="Title"/>
        <w:jc w:val="center"/>
        <w:rPr>
          <w:rFonts w:ascii="Segoe UI" w:hAnsi="Segoe UI" w:cs="Segoe UI"/>
          <w:color w:val="4472C4" w:themeColor="accent1"/>
          <w:sz w:val="96"/>
        </w:rPr>
      </w:pPr>
      <w:r w:rsidRPr="00444150">
        <w:rPr>
          <w:rFonts w:ascii="Segoe UI" w:hAnsi="Segoe UI" w:cs="Segoe UI"/>
          <w:color w:val="4472C4" w:themeColor="accent1"/>
          <w:sz w:val="96"/>
        </w:rPr>
        <w:t>Privacy</w:t>
      </w:r>
      <w:r>
        <w:rPr>
          <w:rFonts w:ascii="Segoe UI" w:hAnsi="Segoe UI" w:cs="Segoe UI"/>
          <w:color w:val="4472C4" w:themeColor="accent1"/>
          <w:sz w:val="96"/>
        </w:rPr>
        <w:t>verklaring</w:t>
      </w:r>
    </w:p>
    <w:p w14:paraId="4D539CD3" w14:textId="77777777" w:rsidR="009A2046" w:rsidRDefault="009A2046" w:rsidP="009A2046">
      <w:pPr>
        <w:pStyle w:val="Title"/>
        <w:jc w:val="center"/>
      </w:pPr>
    </w:p>
    <w:p w14:paraId="1BB41D4D" w14:textId="77777777" w:rsidR="009A2046" w:rsidRDefault="009A2046" w:rsidP="009A2046"/>
    <w:p w14:paraId="67D4D3DC" w14:textId="77777777" w:rsidR="009A2046" w:rsidRPr="0036149F" w:rsidRDefault="009A2046" w:rsidP="009A2046"/>
    <w:p w14:paraId="6AD0844C" w14:textId="77777777" w:rsidR="009A2046" w:rsidRDefault="009A2046" w:rsidP="009A2046"/>
    <w:p w14:paraId="5C704E98" w14:textId="77777777" w:rsidR="009A2046" w:rsidRDefault="009A2046" w:rsidP="009A2046"/>
    <w:p w14:paraId="5B840824" w14:textId="77777777" w:rsidR="009A2046" w:rsidRDefault="009A2046" w:rsidP="009A2046"/>
    <w:p w14:paraId="73392EA2" w14:textId="77777777" w:rsidR="009A2046" w:rsidRPr="0036149F" w:rsidRDefault="009A2046" w:rsidP="009A2046"/>
    <w:p w14:paraId="73BEE9B8" w14:textId="77777777" w:rsidR="009A2046" w:rsidRDefault="009A2046" w:rsidP="009A2046">
      <w:pPr>
        <w:pStyle w:val="Title"/>
        <w:jc w:val="center"/>
      </w:pPr>
    </w:p>
    <w:p w14:paraId="7E193532" w14:textId="77777777" w:rsidR="009A2046" w:rsidRDefault="009A2046" w:rsidP="009A2046">
      <w:pPr>
        <w:pStyle w:val="Title"/>
        <w:jc w:val="center"/>
      </w:pPr>
      <w:r>
        <w:rPr>
          <w:noProof/>
          <w:lang w:eastAsia="nl-NL"/>
        </w:rPr>
        <w:drawing>
          <wp:anchor distT="0" distB="0" distL="114300" distR="114300" simplePos="0" relativeHeight="251659264" behindDoc="0" locked="0" layoutInCell="1" allowOverlap="1" wp14:anchorId="281ABB06" wp14:editId="24859266">
            <wp:simplePos x="1114425" y="5162550"/>
            <wp:positionH relativeFrom="margin">
              <wp:align>center</wp:align>
            </wp:positionH>
            <wp:positionV relativeFrom="margin">
              <wp:align>bottom</wp:align>
            </wp:positionV>
            <wp:extent cx="5334000" cy="13335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bg bestuur.png"/>
                    <pic:cNvPicPr/>
                  </pic:nvPicPr>
                  <pic:blipFill>
                    <a:blip r:embed="rId7">
                      <a:extLst>
                        <a:ext uri="{28A0092B-C50C-407E-A947-70E740481C1C}">
                          <a14:useLocalDpi xmlns:a14="http://schemas.microsoft.com/office/drawing/2010/main" val="0"/>
                        </a:ext>
                      </a:extLst>
                    </a:blip>
                    <a:stretch>
                      <a:fillRect/>
                    </a:stretch>
                  </pic:blipFill>
                  <pic:spPr>
                    <a:xfrm>
                      <a:off x="0" y="0"/>
                      <a:ext cx="5334000" cy="1333500"/>
                    </a:xfrm>
                    <a:prstGeom prst="rect">
                      <a:avLst/>
                    </a:prstGeom>
                  </pic:spPr>
                </pic:pic>
              </a:graphicData>
            </a:graphic>
          </wp:anchor>
        </w:drawing>
      </w:r>
      <w:r>
        <w:br w:type="page"/>
      </w:r>
    </w:p>
    <w:p w14:paraId="1CFABFB4" w14:textId="77777777" w:rsidR="005C1C0B" w:rsidRPr="009A2046" w:rsidRDefault="005C1C0B" w:rsidP="005C1C0B">
      <w:pPr>
        <w:pStyle w:val="NoSpacing"/>
        <w:rPr>
          <w:rFonts w:ascii="Segoe UI" w:hAnsi="Segoe UI" w:cs="Segoe UI"/>
          <w:sz w:val="20"/>
          <w:szCs w:val="20"/>
        </w:rPr>
      </w:pPr>
      <w:r w:rsidRPr="009A2046">
        <w:rPr>
          <w:rFonts w:ascii="Segoe UI" w:hAnsi="Segoe UI" w:cs="Segoe UI"/>
          <w:sz w:val="20"/>
          <w:szCs w:val="20"/>
        </w:rPr>
        <w:lastRenderedPageBreak/>
        <w:t>Stichting Katholiek Basisonderwijs Gelderland (SKBG), gevestigd aan Rijksstraatweg 119A 7231AD, Warnsveld, Nederland, is verantwoordelijk voor de verwerking van persoonsgegevens zoals weergegeven in deze privacyverklaring.</w:t>
      </w:r>
    </w:p>
    <w:p w14:paraId="5A993016" w14:textId="77777777" w:rsidR="005C1C0B" w:rsidRPr="009A2046" w:rsidRDefault="005C1C0B" w:rsidP="005C1C0B">
      <w:pPr>
        <w:pStyle w:val="NoSpacing"/>
        <w:rPr>
          <w:rFonts w:ascii="Segoe UI" w:hAnsi="Segoe UI" w:cs="Segoe UI"/>
          <w:sz w:val="20"/>
          <w:szCs w:val="20"/>
        </w:rPr>
      </w:pPr>
    </w:p>
    <w:p w14:paraId="41D691B6" w14:textId="77777777" w:rsidR="005C1C0B" w:rsidRPr="009A2046" w:rsidRDefault="005C1C0B" w:rsidP="005C1C0B">
      <w:pPr>
        <w:pStyle w:val="NoSpacing"/>
        <w:rPr>
          <w:rFonts w:ascii="Segoe UI" w:hAnsi="Segoe UI" w:cs="Segoe UI"/>
          <w:sz w:val="20"/>
          <w:szCs w:val="20"/>
        </w:rPr>
      </w:pPr>
      <w:r w:rsidRPr="009A2046">
        <w:rPr>
          <w:rFonts w:ascii="Segoe UI" w:hAnsi="Segoe UI" w:cs="Segoe UI"/>
          <w:sz w:val="20"/>
          <w:szCs w:val="20"/>
        </w:rPr>
        <w:t>Contactgegevens:</w:t>
      </w:r>
    </w:p>
    <w:p w14:paraId="5FA0C529" w14:textId="77777777" w:rsidR="005C1C0B" w:rsidRPr="009A2046" w:rsidRDefault="005C1C0B" w:rsidP="005C1C0B">
      <w:pPr>
        <w:pStyle w:val="NoSpacing"/>
        <w:rPr>
          <w:rFonts w:ascii="Segoe UI" w:hAnsi="Segoe UI" w:cs="Segoe UI"/>
          <w:sz w:val="20"/>
          <w:szCs w:val="20"/>
        </w:rPr>
      </w:pPr>
      <w:proofErr w:type="gramStart"/>
      <w:r w:rsidRPr="009A2046">
        <w:rPr>
          <w:rFonts w:ascii="Segoe UI" w:hAnsi="Segoe UI" w:cs="Segoe UI"/>
          <w:sz w:val="20"/>
          <w:szCs w:val="20"/>
        </w:rPr>
        <w:t>https://www.skbg.nl</w:t>
      </w:r>
      <w:proofErr w:type="gramEnd"/>
      <w:r w:rsidRPr="009A2046">
        <w:rPr>
          <w:rFonts w:ascii="Segoe UI" w:hAnsi="Segoe UI" w:cs="Segoe UI"/>
          <w:sz w:val="20"/>
          <w:szCs w:val="20"/>
        </w:rPr>
        <w:t xml:space="preserve"> </w:t>
      </w:r>
    </w:p>
    <w:p w14:paraId="35B8B220" w14:textId="77777777" w:rsidR="005C1C0B" w:rsidRPr="009A2046" w:rsidRDefault="005C1C0B" w:rsidP="005C1C0B">
      <w:pPr>
        <w:pStyle w:val="NoSpacing"/>
        <w:rPr>
          <w:rFonts w:ascii="Segoe UI" w:hAnsi="Segoe UI" w:cs="Segoe UI"/>
          <w:sz w:val="20"/>
          <w:szCs w:val="20"/>
        </w:rPr>
      </w:pPr>
      <w:r w:rsidRPr="009A2046">
        <w:rPr>
          <w:rFonts w:ascii="Segoe UI" w:hAnsi="Segoe UI" w:cs="Segoe UI"/>
          <w:sz w:val="20"/>
          <w:szCs w:val="20"/>
        </w:rPr>
        <w:t xml:space="preserve">Rijksstraatweg 119A, 7231AD, Warnsveld, Nederland </w:t>
      </w:r>
    </w:p>
    <w:p w14:paraId="0996559D" w14:textId="77777777" w:rsidR="005C1C0B" w:rsidRPr="009A2046" w:rsidRDefault="005C1C0B" w:rsidP="005C1C0B">
      <w:pPr>
        <w:pStyle w:val="NoSpacing"/>
        <w:rPr>
          <w:rFonts w:ascii="Segoe UI" w:hAnsi="Segoe UI" w:cs="Segoe UI"/>
          <w:sz w:val="20"/>
          <w:szCs w:val="20"/>
        </w:rPr>
      </w:pPr>
      <w:r w:rsidRPr="009A2046">
        <w:rPr>
          <w:rFonts w:ascii="Segoe UI" w:hAnsi="Segoe UI" w:cs="Segoe UI"/>
          <w:sz w:val="20"/>
          <w:szCs w:val="20"/>
        </w:rPr>
        <w:t>+31 571 26 11 09</w:t>
      </w:r>
    </w:p>
    <w:p w14:paraId="675F0F4C" w14:textId="77777777" w:rsidR="005C1C0B" w:rsidRPr="009A2046" w:rsidRDefault="005C1C0B" w:rsidP="005C1C0B">
      <w:pPr>
        <w:pStyle w:val="NoSpacing"/>
        <w:rPr>
          <w:rFonts w:ascii="Segoe UI" w:hAnsi="Segoe UI" w:cs="Segoe UI"/>
          <w:sz w:val="20"/>
          <w:szCs w:val="20"/>
        </w:rPr>
      </w:pPr>
    </w:p>
    <w:p w14:paraId="44DAB758" w14:textId="150F65D8" w:rsidR="005C1C0B" w:rsidRPr="009A2046" w:rsidRDefault="73CB3E4D" w:rsidP="005C1C0B">
      <w:pPr>
        <w:pStyle w:val="NoSpacing"/>
        <w:rPr>
          <w:rFonts w:ascii="Segoe UI" w:hAnsi="Segoe UI" w:cs="Segoe UI"/>
          <w:sz w:val="20"/>
          <w:szCs w:val="20"/>
        </w:rPr>
      </w:pPr>
      <w:r w:rsidRPr="009A2046">
        <w:rPr>
          <w:rFonts w:ascii="Segoe UI" w:hAnsi="Segoe UI" w:cs="Segoe UI"/>
          <w:sz w:val="20"/>
          <w:szCs w:val="20"/>
        </w:rPr>
        <w:t xml:space="preserve">Dhr. L. Timmermans is bij de Autoriteit Persoonsgegevens bekend als Functionaris Gegevensbescherming van SKBG. Hij is te bereiken via </w:t>
      </w:r>
      <w:hyperlink r:id="rId8" w:history="1">
        <w:r w:rsidR="009A2046" w:rsidRPr="009A2046">
          <w:rPr>
            <w:rStyle w:val="Hyperlink"/>
            <w:rFonts w:ascii="Segoe UI" w:hAnsi="Segoe UI" w:cs="Segoe UI"/>
            <w:color w:val="4472C4" w:themeColor="accent1"/>
            <w:sz w:val="20"/>
            <w:szCs w:val="20"/>
          </w:rPr>
          <w:t>datalek@skbg.nl</w:t>
        </w:r>
      </w:hyperlink>
      <w:r w:rsidR="009A2046">
        <w:rPr>
          <w:rFonts w:ascii="Segoe UI" w:hAnsi="Segoe UI" w:cs="Segoe UI"/>
          <w:sz w:val="20"/>
          <w:szCs w:val="20"/>
        </w:rPr>
        <w:t xml:space="preserve">. </w:t>
      </w:r>
    </w:p>
    <w:p w14:paraId="15B8718E" w14:textId="77777777" w:rsidR="005C1C0B" w:rsidRPr="009A2046" w:rsidRDefault="005C1C0B" w:rsidP="005C1C0B">
      <w:pPr>
        <w:pStyle w:val="Heading1"/>
        <w:rPr>
          <w:rFonts w:ascii="Segoe UI" w:hAnsi="Segoe UI" w:cs="Segoe UI"/>
          <w:sz w:val="20"/>
          <w:szCs w:val="20"/>
        </w:rPr>
      </w:pPr>
      <w:r w:rsidRPr="009A2046">
        <w:rPr>
          <w:rFonts w:ascii="Segoe UI" w:hAnsi="Segoe UI" w:cs="Segoe UI"/>
          <w:sz w:val="20"/>
          <w:szCs w:val="20"/>
        </w:rPr>
        <w:t>Persoonsgegevens die wij verwerken</w:t>
      </w:r>
    </w:p>
    <w:p w14:paraId="5FE90C1B" w14:textId="55BCDD50" w:rsidR="005C1C0B" w:rsidRPr="009A2046" w:rsidRDefault="005C1C0B" w:rsidP="005C1C0B">
      <w:pPr>
        <w:pStyle w:val="NoSpacing"/>
        <w:rPr>
          <w:rFonts w:ascii="Segoe UI" w:hAnsi="Segoe UI" w:cs="Segoe UI"/>
          <w:sz w:val="20"/>
          <w:szCs w:val="20"/>
        </w:rPr>
      </w:pPr>
      <w:r w:rsidRPr="009A2046">
        <w:rPr>
          <w:rFonts w:ascii="Segoe UI" w:hAnsi="Segoe UI" w:cs="Segoe UI"/>
          <w:sz w:val="20"/>
          <w:szCs w:val="20"/>
        </w:rPr>
        <w:t>SKBG verwerkt uw persoonsgegevens doordat u gebruik maakt van onze diensten en/of omdat u deze zelf aan ons verstrekt</w:t>
      </w:r>
      <w:r w:rsidR="00C767CA" w:rsidRPr="009A2046">
        <w:rPr>
          <w:rFonts w:ascii="Segoe UI" w:hAnsi="Segoe UI" w:cs="Segoe UI"/>
          <w:sz w:val="20"/>
          <w:szCs w:val="20"/>
        </w:rPr>
        <w:t xml:space="preserve"> en voor zover in overeenstemming met de Algemene Verordening Gegevensbescherming (AVG)</w:t>
      </w:r>
      <w:r w:rsidRPr="009A2046">
        <w:rPr>
          <w:rFonts w:ascii="Segoe UI" w:hAnsi="Segoe UI" w:cs="Segoe UI"/>
          <w:sz w:val="20"/>
          <w:szCs w:val="20"/>
        </w:rPr>
        <w:t>.</w:t>
      </w:r>
    </w:p>
    <w:p w14:paraId="0A825881" w14:textId="77777777" w:rsidR="005C1C0B" w:rsidRPr="009A2046" w:rsidRDefault="005C1C0B" w:rsidP="005C1C0B">
      <w:pPr>
        <w:pStyle w:val="NoSpacing"/>
        <w:rPr>
          <w:rFonts w:ascii="Segoe UI" w:hAnsi="Segoe UI" w:cs="Segoe UI"/>
          <w:sz w:val="20"/>
          <w:szCs w:val="20"/>
        </w:rPr>
      </w:pPr>
    </w:p>
    <w:p w14:paraId="458A0788" w14:textId="77777777" w:rsidR="005C1C0B" w:rsidRPr="009A2046" w:rsidRDefault="2372469F" w:rsidP="005C1C0B">
      <w:pPr>
        <w:pStyle w:val="NoSpacing"/>
        <w:rPr>
          <w:rFonts w:ascii="Segoe UI" w:hAnsi="Segoe UI" w:cs="Segoe UI"/>
          <w:sz w:val="20"/>
          <w:szCs w:val="20"/>
        </w:rPr>
      </w:pPr>
      <w:r w:rsidRPr="009A2046">
        <w:rPr>
          <w:rFonts w:ascii="Segoe UI" w:hAnsi="Segoe UI" w:cs="Segoe UI"/>
          <w:sz w:val="20"/>
          <w:szCs w:val="20"/>
        </w:rPr>
        <w:t>Hieronder vindt u een overzicht van de persoonsgegevens die wij verwerken:</w:t>
      </w:r>
    </w:p>
    <w:p w14:paraId="13D51FD0" w14:textId="08B29CF0" w:rsidR="005C1C0B" w:rsidRPr="009A2046" w:rsidRDefault="2372469F" w:rsidP="2372469F">
      <w:pPr>
        <w:pStyle w:val="NoSpacing"/>
        <w:numPr>
          <w:ilvl w:val="0"/>
          <w:numId w:val="2"/>
        </w:numPr>
        <w:rPr>
          <w:rFonts w:ascii="Segoe UI" w:hAnsi="Segoe UI" w:cs="Segoe UI"/>
          <w:sz w:val="20"/>
          <w:szCs w:val="20"/>
        </w:rPr>
      </w:pPr>
      <w:r w:rsidRPr="009A2046">
        <w:rPr>
          <w:rFonts w:ascii="Segoe UI" w:eastAsia="Calibri" w:hAnsi="Segoe UI" w:cs="Segoe UI"/>
          <w:sz w:val="20"/>
          <w:szCs w:val="20"/>
        </w:rPr>
        <w:t xml:space="preserve">Naam, voornamen, voorletters, geslacht, geboortedatum, adres, postcode, woonplaats, telefoonnummer en soortgelijke voor communicatie benodigde gegevens van de leerling; </w:t>
      </w:r>
    </w:p>
    <w:p w14:paraId="316B5A08" w14:textId="2BE7A07E" w:rsidR="005C1C0B" w:rsidRPr="009A2046" w:rsidRDefault="2372469F" w:rsidP="2372469F">
      <w:pPr>
        <w:pStyle w:val="NoSpacing"/>
        <w:numPr>
          <w:ilvl w:val="0"/>
          <w:numId w:val="2"/>
        </w:numPr>
        <w:rPr>
          <w:rFonts w:ascii="Segoe UI" w:hAnsi="Segoe UI" w:cs="Segoe UI"/>
          <w:sz w:val="20"/>
          <w:szCs w:val="20"/>
        </w:rPr>
      </w:pPr>
      <w:r w:rsidRPr="009A2046">
        <w:rPr>
          <w:rFonts w:ascii="Segoe UI" w:eastAsia="Calibri" w:hAnsi="Segoe UI" w:cs="Segoe UI"/>
          <w:sz w:val="20"/>
          <w:szCs w:val="20"/>
        </w:rPr>
        <w:t xml:space="preserve">Persoonsgebonden nummer (BSN); </w:t>
      </w:r>
    </w:p>
    <w:p w14:paraId="01C61E6E" w14:textId="4C1902C7" w:rsidR="005C1C0B" w:rsidRPr="009A2046" w:rsidRDefault="2372469F" w:rsidP="2372469F">
      <w:pPr>
        <w:pStyle w:val="NoSpacing"/>
        <w:numPr>
          <w:ilvl w:val="0"/>
          <w:numId w:val="2"/>
        </w:numPr>
        <w:rPr>
          <w:rFonts w:ascii="Segoe UI" w:hAnsi="Segoe UI" w:cs="Segoe UI"/>
          <w:sz w:val="20"/>
          <w:szCs w:val="20"/>
        </w:rPr>
      </w:pPr>
      <w:r w:rsidRPr="009A2046">
        <w:rPr>
          <w:rFonts w:ascii="Segoe UI" w:eastAsia="Calibri" w:hAnsi="Segoe UI" w:cs="Segoe UI"/>
          <w:sz w:val="20"/>
          <w:szCs w:val="20"/>
        </w:rPr>
        <w:t>Nationaliteit en geboorteplaats;</w:t>
      </w:r>
    </w:p>
    <w:p w14:paraId="11423703" w14:textId="4C5C6AAD" w:rsidR="005C1C0B" w:rsidRPr="009A2046" w:rsidRDefault="2372469F" w:rsidP="2372469F">
      <w:pPr>
        <w:pStyle w:val="NoSpacing"/>
        <w:numPr>
          <w:ilvl w:val="0"/>
          <w:numId w:val="2"/>
        </w:numPr>
        <w:rPr>
          <w:rFonts w:ascii="Segoe UI" w:hAnsi="Segoe UI" w:cs="Segoe UI"/>
          <w:sz w:val="20"/>
          <w:szCs w:val="20"/>
        </w:rPr>
      </w:pPr>
      <w:r w:rsidRPr="009A2046">
        <w:rPr>
          <w:rFonts w:ascii="Segoe UI" w:eastAsia="Calibri" w:hAnsi="Segoe UI" w:cs="Segoe UI"/>
          <w:sz w:val="20"/>
          <w:szCs w:val="20"/>
        </w:rPr>
        <w:t>Gegevens als bedoeld onder a. van de ouders, voogden of verzorgers van de leerling;</w:t>
      </w:r>
    </w:p>
    <w:p w14:paraId="5C87ADE8" w14:textId="13FC65E1" w:rsidR="005C1C0B" w:rsidRPr="009A2046" w:rsidRDefault="2372469F" w:rsidP="2372469F">
      <w:pPr>
        <w:pStyle w:val="NoSpacing"/>
        <w:numPr>
          <w:ilvl w:val="0"/>
          <w:numId w:val="2"/>
        </w:numPr>
        <w:rPr>
          <w:rFonts w:ascii="Segoe UI" w:hAnsi="Segoe UI" w:cs="Segoe UI"/>
          <w:sz w:val="20"/>
          <w:szCs w:val="20"/>
        </w:rPr>
      </w:pPr>
      <w:r w:rsidRPr="009A2046">
        <w:rPr>
          <w:rFonts w:ascii="Segoe UI" w:eastAsia="Calibri" w:hAnsi="Segoe UI" w:cs="Segoe UI"/>
          <w:sz w:val="20"/>
          <w:szCs w:val="20"/>
        </w:rPr>
        <w:t>Gegevens die noodzakelijk zijn met het oog op de gezondheid of het welzijn van de leerling;</w:t>
      </w:r>
    </w:p>
    <w:p w14:paraId="78465E94" w14:textId="2A6D0B4E" w:rsidR="005C1C0B" w:rsidRPr="009A2046" w:rsidRDefault="2372469F" w:rsidP="2372469F">
      <w:pPr>
        <w:pStyle w:val="NoSpacing"/>
        <w:numPr>
          <w:ilvl w:val="0"/>
          <w:numId w:val="2"/>
        </w:numPr>
        <w:rPr>
          <w:rFonts w:ascii="Segoe UI" w:hAnsi="Segoe UI" w:cs="Segoe UI"/>
          <w:sz w:val="20"/>
          <w:szCs w:val="20"/>
        </w:rPr>
      </w:pPr>
      <w:r w:rsidRPr="009A2046">
        <w:rPr>
          <w:rFonts w:ascii="Segoe UI" w:eastAsia="Calibri" w:hAnsi="Segoe UI" w:cs="Segoe UI"/>
          <w:sz w:val="20"/>
          <w:szCs w:val="20"/>
        </w:rPr>
        <w:t>Gegevens betreffende de godsdienst of levensovertuiging van de leerling, voor zover die noodzakelijk zijn voor het onderwijs;</w:t>
      </w:r>
    </w:p>
    <w:p w14:paraId="0C4526F3" w14:textId="7BA93CF3" w:rsidR="005C1C0B" w:rsidRPr="009A2046" w:rsidRDefault="2372469F" w:rsidP="2372469F">
      <w:pPr>
        <w:pStyle w:val="NoSpacing"/>
        <w:numPr>
          <w:ilvl w:val="0"/>
          <w:numId w:val="2"/>
        </w:numPr>
        <w:rPr>
          <w:rFonts w:ascii="Segoe UI" w:hAnsi="Segoe UI" w:cs="Segoe UI"/>
          <w:sz w:val="20"/>
          <w:szCs w:val="20"/>
        </w:rPr>
      </w:pPr>
      <w:r w:rsidRPr="009A2046">
        <w:rPr>
          <w:rFonts w:ascii="Segoe UI" w:eastAsia="Calibri" w:hAnsi="Segoe UI" w:cs="Segoe UI"/>
          <w:sz w:val="20"/>
          <w:szCs w:val="20"/>
        </w:rPr>
        <w:t>Gegevens betreffende de aard en het verloop van het onderwijs alsmede de behaalde resultaten;</w:t>
      </w:r>
    </w:p>
    <w:p w14:paraId="544B052E" w14:textId="5739DCD5" w:rsidR="005C1C0B" w:rsidRPr="009A2046" w:rsidRDefault="2372469F" w:rsidP="2372469F">
      <w:pPr>
        <w:pStyle w:val="NoSpacing"/>
        <w:numPr>
          <w:ilvl w:val="0"/>
          <w:numId w:val="2"/>
        </w:numPr>
        <w:rPr>
          <w:rFonts w:ascii="Segoe UI" w:hAnsi="Segoe UI" w:cs="Segoe UI"/>
          <w:sz w:val="20"/>
          <w:szCs w:val="20"/>
        </w:rPr>
      </w:pPr>
      <w:r w:rsidRPr="009A2046">
        <w:rPr>
          <w:rFonts w:ascii="Segoe UI" w:eastAsia="Calibri" w:hAnsi="Segoe UI" w:cs="Segoe UI"/>
          <w:sz w:val="20"/>
          <w:szCs w:val="20"/>
        </w:rPr>
        <w:t>Gegevens met het oog op de organisatie van het onderwijs en het verstrekken of ter beschikking stellen van leermiddelen;</w:t>
      </w:r>
    </w:p>
    <w:p w14:paraId="35650E51" w14:textId="00B03C3F" w:rsidR="005C1C0B" w:rsidRPr="009A2046" w:rsidRDefault="2372469F" w:rsidP="2372469F">
      <w:pPr>
        <w:pStyle w:val="NoSpacing"/>
        <w:numPr>
          <w:ilvl w:val="0"/>
          <w:numId w:val="2"/>
        </w:numPr>
        <w:rPr>
          <w:rFonts w:ascii="Segoe UI" w:hAnsi="Segoe UI" w:cs="Segoe UI"/>
          <w:sz w:val="20"/>
          <w:szCs w:val="20"/>
        </w:rPr>
      </w:pPr>
      <w:r w:rsidRPr="009A2046">
        <w:rPr>
          <w:rFonts w:ascii="Segoe UI" w:eastAsia="Calibri" w:hAnsi="Segoe UI" w:cs="Segoe UI"/>
          <w:sz w:val="20"/>
          <w:szCs w:val="20"/>
        </w:rPr>
        <w:t>Gegevens met het oog op het berekenen, vastleggen en innen van inschrijvingsgelden, onderwijs- en lesgelden en bijdragen of vergoedingen voor leermiddelen en buitenschoolse activiteiten;</w:t>
      </w:r>
    </w:p>
    <w:p w14:paraId="204888F3" w14:textId="175D57D0" w:rsidR="005C1C0B" w:rsidRPr="009A2046" w:rsidRDefault="2372469F" w:rsidP="2372469F">
      <w:pPr>
        <w:pStyle w:val="NoSpacing"/>
        <w:numPr>
          <w:ilvl w:val="0"/>
          <w:numId w:val="2"/>
        </w:numPr>
        <w:rPr>
          <w:rFonts w:ascii="Segoe UI" w:hAnsi="Segoe UI" w:cs="Segoe UI"/>
          <w:sz w:val="20"/>
          <w:szCs w:val="20"/>
        </w:rPr>
      </w:pPr>
      <w:r w:rsidRPr="009A2046">
        <w:rPr>
          <w:rFonts w:ascii="Segoe UI" w:eastAsia="Calibri" w:hAnsi="Segoe UI" w:cs="Segoe UI"/>
          <w:sz w:val="20"/>
          <w:szCs w:val="20"/>
        </w:rPr>
        <w:t>Foto´s en videobeelden met of zonder geluid van activiteiten van de onderwijsinstelling;</w:t>
      </w:r>
    </w:p>
    <w:p w14:paraId="4A7E9C22" w14:textId="14D2D5E5" w:rsidR="005C1C0B" w:rsidRPr="009A2046" w:rsidRDefault="2372469F" w:rsidP="2372469F">
      <w:pPr>
        <w:pStyle w:val="NoSpacing"/>
        <w:numPr>
          <w:ilvl w:val="0"/>
          <w:numId w:val="2"/>
        </w:numPr>
        <w:rPr>
          <w:rFonts w:ascii="Segoe UI" w:hAnsi="Segoe UI" w:cs="Segoe UI"/>
          <w:sz w:val="20"/>
          <w:szCs w:val="20"/>
        </w:rPr>
      </w:pPr>
      <w:r w:rsidRPr="009A2046">
        <w:rPr>
          <w:rFonts w:ascii="Segoe UI" w:eastAsia="Calibri" w:hAnsi="Segoe UI" w:cs="Segoe UI"/>
          <w:sz w:val="20"/>
          <w:szCs w:val="20"/>
        </w:rPr>
        <w:t>Gegevens van docenten en begeleiders, voor zover deze gegevens van belang zijn voor de organisatie van de onderwijsinstelling en het geven van onderwijs;</w:t>
      </w:r>
    </w:p>
    <w:p w14:paraId="4AAB7EF1" w14:textId="37300BF8" w:rsidR="005C1C0B" w:rsidRPr="009A2046" w:rsidRDefault="2372469F" w:rsidP="2372469F">
      <w:pPr>
        <w:pStyle w:val="NoSpacing"/>
        <w:numPr>
          <w:ilvl w:val="0"/>
          <w:numId w:val="2"/>
        </w:numPr>
        <w:rPr>
          <w:rFonts w:ascii="Segoe UI" w:hAnsi="Segoe UI" w:cs="Segoe UI"/>
          <w:sz w:val="20"/>
          <w:szCs w:val="20"/>
        </w:rPr>
      </w:pPr>
      <w:r w:rsidRPr="009A2046">
        <w:rPr>
          <w:rFonts w:ascii="Segoe UI" w:eastAsia="Calibri" w:hAnsi="Segoe UI" w:cs="Segoe UI"/>
          <w:sz w:val="20"/>
          <w:szCs w:val="20"/>
        </w:rPr>
        <w:t xml:space="preserve">Andere dan de onder a. tot en met k. bedoelde gegevens waarvan de verwerking door de onderwijsinstelling wordt vereist </w:t>
      </w:r>
      <w:r w:rsidR="009A1F6F" w:rsidRPr="009A2046">
        <w:rPr>
          <w:rFonts w:ascii="Segoe UI" w:eastAsia="Calibri" w:hAnsi="Segoe UI" w:cs="Segoe UI"/>
          <w:sz w:val="20"/>
          <w:szCs w:val="20"/>
        </w:rPr>
        <w:t>door de op SKBG van toepassing zijnde</w:t>
      </w:r>
      <w:r w:rsidRPr="009A2046">
        <w:rPr>
          <w:rFonts w:ascii="Segoe UI" w:eastAsia="Calibri" w:hAnsi="Segoe UI" w:cs="Segoe UI"/>
          <w:sz w:val="20"/>
          <w:szCs w:val="20"/>
        </w:rPr>
        <w:t xml:space="preserve"> van wet-of regelgeving. </w:t>
      </w:r>
    </w:p>
    <w:p w14:paraId="49B09E6F" w14:textId="77777777" w:rsidR="009A2046" w:rsidRDefault="009A2046" w:rsidP="009A2046">
      <w:pPr>
        <w:rPr>
          <w:rFonts w:ascii="Segoe UI" w:hAnsi="Segoe UI" w:cs="Segoe UI"/>
          <w:sz w:val="20"/>
          <w:szCs w:val="20"/>
        </w:rPr>
      </w:pPr>
    </w:p>
    <w:p w14:paraId="3031C34F" w14:textId="67BFF1EA" w:rsidR="005C1C0B" w:rsidRPr="009A2046" w:rsidRDefault="005C1C0B" w:rsidP="009A2046">
      <w:pPr>
        <w:pStyle w:val="Heading1"/>
        <w:rPr>
          <w:rFonts w:ascii="Segoe UI" w:hAnsi="Segoe UI" w:cs="Segoe UI"/>
          <w:sz w:val="20"/>
          <w:szCs w:val="20"/>
        </w:rPr>
      </w:pPr>
      <w:r w:rsidRPr="009A2046">
        <w:rPr>
          <w:rFonts w:ascii="Segoe UI" w:hAnsi="Segoe UI" w:cs="Segoe UI"/>
          <w:sz w:val="20"/>
          <w:szCs w:val="20"/>
        </w:rPr>
        <w:t>Met welk doel en op basis van welke grondslag wij persoonsgegevens verwerken</w:t>
      </w:r>
    </w:p>
    <w:p w14:paraId="35A249EF" w14:textId="3627A90D" w:rsidR="2372469F" w:rsidRPr="009A2046" w:rsidRDefault="2372469F" w:rsidP="2372469F">
      <w:pPr>
        <w:spacing w:after="120" w:line="264" w:lineRule="auto"/>
        <w:rPr>
          <w:rFonts w:ascii="Segoe UI" w:eastAsia="Calibri" w:hAnsi="Segoe UI" w:cs="Segoe UI"/>
          <w:sz w:val="20"/>
          <w:szCs w:val="20"/>
        </w:rPr>
      </w:pPr>
      <w:r w:rsidRPr="009A2046">
        <w:rPr>
          <w:rFonts w:ascii="Segoe UI" w:hAnsi="Segoe UI" w:cs="Segoe UI"/>
          <w:sz w:val="20"/>
          <w:szCs w:val="20"/>
        </w:rPr>
        <w:t>SKBG verwerkt uw persoonsgegevens voor de volgende doelen:</w:t>
      </w:r>
    </w:p>
    <w:p w14:paraId="415D3B0D" w14:textId="21DF68A1" w:rsidR="2372469F" w:rsidRPr="009A2046" w:rsidRDefault="2372469F" w:rsidP="009A1F6F">
      <w:pPr>
        <w:pStyle w:val="NoSpacing"/>
        <w:rPr>
          <w:rFonts w:ascii="Segoe UI" w:hAnsi="Segoe UI" w:cs="Segoe UI"/>
          <w:sz w:val="20"/>
          <w:szCs w:val="20"/>
        </w:rPr>
      </w:pPr>
    </w:p>
    <w:p w14:paraId="5FB04062" w14:textId="68D14D6C" w:rsidR="2372469F" w:rsidRPr="009A2046" w:rsidRDefault="2372469F" w:rsidP="2372469F">
      <w:pPr>
        <w:pStyle w:val="ListParagraph"/>
        <w:numPr>
          <w:ilvl w:val="0"/>
          <w:numId w:val="1"/>
        </w:numPr>
        <w:spacing w:after="120" w:line="264" w:lineRule="auto"/>
        <w:rPr>
          <w:rFonts w:ascii="Segoe UI" w:hAnsi="Segoe UI" w:cs="Segoe UI"/>
          <w:sz w:val="20"/>
          <w:szCs w:val="20"/>
        </w:rPr>
      </w:pPr>
      <w:proofErr w:type="gramStart"/>
      <w:r w:rsidRPr="009A2046">
        <w:rPr>
          <w:rFonts w:ascii="Segoe UI" w:eastAsia="Calibri" w:hAnsi="Segoe UI" w:cs="Segoe UI"/>
          <w:sz w:val="20"/>
          <w:szCs w:val="20"/>
        </w:rPr>
        <w:t>de</w:t>
      </w:r>
      <w:proofErr w:type="gramEnd"/>
      <w:r w:rsidRPr="009A2046">
        <w:rPr>
          <w:rFonts w:ascii="Segoe UI" w:eastAsia="Calibri" w:hAnsi="Segoe UI" w:cs="Segoe UI"/>
          <w:sz w:val="20"/>
          <w:szCs w:val="20"/>
        </w:rPr>
        <w:t xml:space="preserve"> organisatie of het geven van het onderwijs, de begeleiding van leerlingen, het voorzien in hun (extra) ondersteuningsbehoefte, dan wel het geven van studieadviezen;</w:t>
      </w:r>
    </w:p>
    <w:p w14:paraId="42BA6ECB" w14:textId="1694573D" w:rsidR="2372469F" w:rsidRPr="009A2046" w:rsidRDefault="2372469F" w:rsidP="2372469F">
      <w:pPr>
        <w:pStyle w:val="ListParagraph"/>
        <w:numPr>
          <w:ilvl w:val="0"/>
          <w:numId w:val="1"/>
        </w:numPr>
        <w:spacing w:after="120" w:line="264" w:lineRule="auto"/>
        <w:rPr>
          <w:rFonts w:ascii="Segoe UI" w:hAnsi="Segoe UI" w:cs="Segoe UI"/>
          <w:sz w:val="20"/>
          <w:szCs w:val="20"/>
        </w:rPr>
      </w:pPr>
      <w:proofErr w:type="gramStart"/>
      <w:r w:rsidRPr="009A2046">
        <w:rPr>
          <w:rFonts w:ascii="Segoe UI" w:eastAsia="Calibri" w:hAnsi="Segoe UI" w:cs="Segoe UI"/>
          <w:sz w:val="20"/>
          <w:szCs w:val="20"/>
        </w:rPr>
        <w:t>het</w:t>
      </w:r>
      <w:proofErr w:type="gramEnd"/>
      <w:r w:rsidRPr="009A2046">
        <w:rPr>
          <w:rFonts w:ascii="Segoe UI" w:eastAsia="Calibri" w:hAnsi="Segoe UI" w:cs="Segoe UI"/>
          <w:sz w:val="20"/>
          <w:szCs w:val="20"/>
        </w:rPr>
        <w:t xml:space="preserve"> verstrekken en/of ter beschikking stellen van leermiddelen;</w:t>
      </w:r>
    </w:p>
    <w:p w14:paraId="0E5C5AC5" w14:textId="51BB040C" w:rsidR="2372469F" w:rsidRPr="009A2046" w:rsidRDefault="2372469F" w:rsidP="2372469F">
      <w:pPr>
        <w:pStyle w:val="ListParagraph"/>
        <w:numPr>
          <w:ilvl w:val="0"/>
          <w:numId w:val="1"/>
        </w:numPr>
        <w:spacing w:after="120" w:line="264" w:lineRule="auto"/>
        <w:rPr>
          <w:rFonts w:ascii="Segoe UI" w:hAnsi="Segoe UI" w:cs="Segoe UI"/>
          <w:sz w:val="20"/>
          <w:szCs w:val="20"/>
        </w:rPr>
      </w:pPr>
      <w:proofErr w:type="gramStart"/>
      <w:r w:rsidRPr="009A2046">
        <w:rPr>
          <w:rFonts w:ascii="Segoe UI" w:eastAsia="Calibri" w:hAnsi="Segoe UI" w:cs="Segoe UI"/>
          <w:sz w:val="20"/>
          <w:szCs w:val="20"/>
        </w:rPr>
        <w:t>het</w:t>
      </w:r>
      <w:proofErr w:type="gramEnd"/>
      <w:r w:rsidRPr="009A2046">
        <w:rPr>
          <w:rFonts w:ascii="Segoe UI" w:eastAsia="Calibri" w:hAnsi="Segoe UI" w:cs="Segoe UI"/>
          <w:sz w:val="20"/>
          <w:szCs w:val="20"/>
        </w:rPr>
        <w:t xml:space="preserve"> bewaken van de veiligheid binnen de scholen en het beschermen van eigendommen van medewerkers, leerlingen en bezoekers;</w:t>
      </w:r>
    </w:p>
    <w:p w14:paraId="511C19A7" w14:textId="140D1CC8" w:rsidR="2372469F" w:rsidRPr="009A2046" w:rsidRDefault="2372469F" w:rsidP="2372469F">
      <w:pPr>
        <w:pStyle w:val="ListParagraph"/>
        <w:numPr>
          <w:ilvl w:val="0"/>
          <w:numId w:val="1"/>
        </w:numPr>
        <w:spacing w:after="120" w:line="264" w:lineRule="auto"/>
        <w:rPr>
          <w:rFonts w:ascii="Segoe UI" w:hAnsi="Segoe UI" w:cs="Segoe UI"/>
          <w:sz w:val="20"/>
          <w:szCs w:val="20"/>
        </w:rPr>
      </w:pPr>
      <w:proofErr w:type="gramStart"/>
      <w:r w:rsidRPr="009A2046">
        <w:rPr>
          <w:rFonts w:ascii="Segoe UI" w:eastAsia="Calibri" w:hAnsi="Segoe UI" w:cs="Segoe UI"/>
          <w:sz w:val="20"/>
          <w:szCs w:val="20"/>
        </w:rPr>
        <w:t>het</w:t>
      </w:r>
      <w:proofErr w:type="gramEnd"/>
      <w:r w:rsidRPr="009A2046">
        <w:rPr>
          <w:rFonts w:ascii="Segoe UI" w:eastAsia="Calibri" w:hAnsi="Segoe UI" w:cs="Segoe UI"/>
          <w:sz w:val="20"/>
          <w:szCs w:val="20"/>
        </w:rPr>
        <w:t xml:space="preserve"> bekend maken van informatie over de organisatie en leermiddelen als bedoeld, onder a en b, alsmede van informatie over de leerlingen op de eigen website;</w:t>
      </w:r>
    </w:p>
    <w:p w14:paraId="06664CB0" w14:textId="5E0BD122" w:rsidR="2372469F" w:rsidRPr="009A2046" w:rsidRDefault="2372469F" w:rsidP="2372469F">
      <w:pPr>
        <w:pStyle w:val="ListParagraph"/>
        <w:numPr>
          <w:ilvl w:val="0"/>
          <w:numId w:val="1"/>
        </w:numPr>
        <w:spacing w:after="120" w:line="264" w:lineRule="auto"/>
        <w:rPr>
          <w:rFonts w:ascii="Segoe UI" w:hAnsi="Segoe UI" w:cs="Segoe UI"/>
          <w:sz w:val="20"/>
          <w:szCs w:val="20"/>
        </w:rPr>
      </w:pPr>
      <w:proofErr w:type="gramStart"/>
      <w:r w:rsidRPr="009A2046">
        <w:rPr>
          <w:rFonts w:ascii="Segoe UI" w:eastAsia="Calibri" w:hAnsi="Segoe UI" w:cs="Segoe UI"/>
          <w:sz w:val="20"/>
          <w:szCs w:val="20"/>
        </w:rPr>
        <w:lastRenderedPageBreak/>
        <w:t>het</w:t>
      </w:r>
      <w:proofErr w:type="gramEnd"/>
      <w:r w:rsidRPr="009A2046">
        <w:rPr>
          <w:rFonts w:ascii="Segoe UI" w:eastAsia="Calibri" w:hAnsi="Segoe UI" w:cs="Segoe UI"/>
          <w:sz w:val="20"/>
          <w:szCs w:val="20"/>
        </w:rPr>
        <w:t xml:space="preserve"> bekend maken van de activiteiten van de organisatie, bijvoorbeeld op de website van SKBG of van de scholen, in brochures of de schoolgids</w:t>
      </w:r>
      <w:r w:rsidR="009A1F6F" w:rsidRPr="009A2046">
        <w:rPr>
          <w:rFonts w:ascii="Segoe UI" w:eastAsia="Calibri" w:hAnsi="Segoe UI" w:cs="Segoe UI"/>
          <w:sz w:val="20"/>
          <w:szCs w:val="20"/>
        </w:rPr>
        <w:t>, via een ouderportal</w:t>
      </w:r>
      <w:r w:rsidRPr="009A2046">
        <w:rPr>
          <w:rFonts w:ascii="Segoe UI" w:eastAsia="Calibri" w:hAnsi="Segoe UI" w:cs="Segoe UI"/>
          <w:sz w:val="20"/>
          <w:szCs w:val="20"/>
        </w:rPr>
        <w:t xml:space="preserve"> of via social media;</w:t>
      </w:r>
    </w:p>
    <w:p w14:paraId="3461A42B" w14:textId="642F3F0B" w:rsidR="2372469F" w:rsidRPr="009A2046" w:rsidRDefault="2372469F" w:rsidP="2372469F">
      <w:pPr>
        <w:pStyle w:val="ListParagraph"/>
        <w:numPr>
          <w:ilvl w:val="0"/>
          <w:numId w:val="1"/>
        </w:numPr>
        <w:spacing w:after="120" w:line="264" w:lineRule="auto"/>
        <w:rPr>
          <w:rFonts w:ascii="Segoe UI" w:hAnsi="Segoe UI" w:cs="Segoe UI"/>
          <w:sz w:val="20"/>
          <w:szCs w:val="20"/>
        </w:rPr>
      </w:pPr>
      <w:proofErr w:type="gramStart"/>
      <w:r w:rsidRPr="009A2046">
        <w:rPr>
          <w:rFonts w:ascii="Segoe UI" w:eastAsia="Calibri" w:hAnsi="Segoe UI" w:cs="Segoe UI"/>
          <w:sz w:val="20"/>
          <w:szCs w:val="20"/>
        </w:rPr>
        <w:t>het</w:t>
      </w:r>
      <w:proofErr w:type="gramEnd"/>
      <w:r w:rsidRPr="009A2046">
        <w:rPr>
          <w:rFonts w:ascii="Segoe UI" w:eastAsia="Calibri" w:hAnsi="Segoe UI" w:cs="Segoe UI"/>
          <w:sz w:val="20"/>
          <w:szCs w:val="20"/>
        </w:rPr>
        <w:t xml:space="preserve"> berekenen, vastleggen en innen van inschrijvingsgelden, school- en lesgelden en bijdragen of vergoedingen voor leermiddelen en buitenschoolse activiteiten, waaronder begrepen het in handen van derden stellen van vorderingen;</w:t>
      </w:r>
    </w:p>
    <w:p w14:paraId="688A3E25" w14:textId="0BFA70CF" w:rsidR="2372469F" w:rsidRPr="009A2046" w:rsidRDefault="2372469F" w:rsidP="2372469F">
      <w:pPr>
        <w:pStyle w:val="ListParagraph"/>
        <w:numPr>
          <w:ilvl w:val="0"/>
          <w:numId w:val="1"/>
        </w:numPr>
        <w:spacing w:after="120" w:line="264" w:lineRule="auto"/>
        <w:rPr>
          <w:rFonts w:ascii="Segoe UI" w:hAnsi="Segoe UI" w:cs="Segoe UI"/>
          <w:sz w:val="20"/>
          <w:szCs w:val="20"/>
        </w:rPr>
      </w:pPr>
      <w:proofErr w:type="gramStart"/>
      <w:r w:rsidRPr="009A2046">
        <w:rPr>
          <w:rFonts w:ascii="Segoe UI" w:eastAsia="Calibri" w:hAnsi="Segoe UI" w:cs="Segoe UI"/>
          <w:sz w:val="20"/>
          <w:szCs w:val="20"/>
        </w:rPr>
        <w:t>het</w:t>
      </w:r>
      <w:proofErr w:type="gramEnd"/>
      <w:r w:rsidRPr="009A2046">
        <w:rPr>
          <w:rFonts w:ascii="Segoe UI" w:eastAsia="Calibri" w:hAnsi="Segoe UI" w:cs="Segoe UI"/>
          <w:sz w:val="20"/>
          <w:szCs w:val="20"/>
        </w:rPr>
        <w:t xml:space="preserve"> aanvragen van bekostiging, het behandelen van geschillen daarover en het doen uitoefenen van accountantscontrole;</w:t>
      </w:r>
    </w:p>
    <w:p w14:paraId="08D30DEF" w14:textId="3537AABC" w:rsidR="2372469F" w:rsidRPr="009A2046" w:rsidRDefault="2372469F" w:rsidP="2372469F">
      <w:pPr>
        <w:pStyle w:val="ListParagraph"/>
        <w:numPr>
          <w:ilvl w:val="0"/>
          <w:numId w:val="1"/>
        </w:numPr>
        <w:spacing w:after="120" w:line="264" w:lineRule="auto"/>
        <w:rPr>
          <w:rFonts w:ascii="Segoe UI" w:hAnsi="Segoe UI" w:cs="Segoe UI"/>
          <w:sz w:val="20"/>
          <w:szCs w:val="20"/>
        </w:rPr>
      </w:pPr>
      <w:proofErr w:type="gramStart"/>
      <w:r w:rsidRPr="009A2046">
        <w:rPr>
          <w:rFonts w:ascii="Segoe UI" w:eastAsia="Calibri" w:hAnsi="Segoe UI" w:cs="Segoe UI"/>
          <w:sz w:val="20"/>
          <w:szCs w:val="20"/>
        </w:rPr>
        <w:t>het</w:t>
      </w:r>
      <w:proofErr w:type="gramEnd"/>
      <w:r w:rsidRPr="009A2046">
        <w:rPr>
          <w:rFonts w:ascii="Segoe UI" w:eastAsia="Calibri" w:hAnsi="Segoe UI" w:cs="Segoe UI"/>
          <w:sz w:val="20"/>
          <w:szCs w:val="20"/>
        </w:rPr>
        <w:t xml:space="preserve"> onderhouden van contacten met oud-leerlingen;</w:t>
      </w:r>
    </w:p>
    <w:p w14:paraId="6C9DDD0E" w14:textId="5BD8EC1D" w:rsidR="2372469F" w:rsidRPr="009A2046" w:rsidRDefault="2372469F" w:rsidP="2372469F">
      <w:pPr>
        <w:pStyle w:val="ListParagraph"/>
        <w:numPr>
          <w:ilvl w:val="0"/>
          <w:numId w:val="1"/>
        </w:numPr>
        <w:spacing w:after="120" w:line="264" w:lineRule="auto"/>
        <w:rPr>
          <w:rFonts w:ascii="Segoe UI" w:hAnsi="Segoe UI" w:cs="Segoe UI"/>
          <w:sz w:val="20"/>
          <w:szCs w:val="20"/>
        </w:rPr>
      </w:pPr>
      <w:proofErr w:type="gramStart"/>
      <w:r w:rsidRPr="009A2046">
        <w:rPr>
          <w:rFonts w:ascii="Segoe UI" w:eastAsia="Calibri" w:hAnsi="Segoe UI" w:cs="Segoe UI"/>
          <w:sz w:val="20"/>
          <w:szCs w:val="20"/>
        </w:rPr>
        <w:t>het</w:t>
      </w:r>
      <w:proofErr w:type="gramEnd"/>
      <w:r w:rsidRPr="009A2046">
        <w:rPr>
          <w:rFonts w:ascii="Segoe UI" w:eastAsia="Calibri" w:hAnsi="Segoe UI" w:cs="Segoe UI"/>
          <w:sz w:val="20"/>
          <w:szCs w:val="20"/>
        </w:rPr>
        <w:t xml:space="preserve"> aangaan en uitvoeren van arbeidsovereenkomsten, samenwerkingsrelaties met opdrachtnemers en contracten met leveranciers;</w:t>
      </w:r>
    </w:p>
    <w:p w14:paraId="64DBDC49" w14:textId="1B0B9FE2" w:rsidR="2372469F" w:rsidRPr="009A2046" w:rsidRDefault="2372469F" w:rsidP="2372469F">
      <w:pPr>
        <w:pStyle w:val="ListParagraph"/>
        <w:numPr>
          <w:ilvl w:val="0"/>
          <w:numId w:val="1"/>
        </w:numPr>
        <w:spacing w:after="120" w:line="264" w:lineRule="auto"/>
        <w:rPr>
          <w:rFonts w:ascii="Segoe UI" w:hAnsi="Segoe UI" w:cs="Segoe UI"/>
          <w:sz w:val="20"/>
          <w:szCs w:val="20"/>
        </w:rPr>
      </w:pPr>
      <w:proofErr w:type="gramStart"/>
      <w:r w:rsidRPr="009A2046">
        <w:rPr>
          <w:rFonts w:ascii="Segoe UI" w:eastAsia="Calibri" w:hAnsi="Segoe UI" w:cs="Segoe UI"/>
          <w:sz w:val="20"/>
          <w:szCs w:val="20"/>
        </w:rPr>
        <w:t>de</w:t>
      </w:r>
      <w:proofErr w:type="gramEnd"/>
      <w:r w:rsidRPr="009A2046">
        <w:rPr>
          <w:rFonts w:ascii="Segoe UI" w:eastAsia="Calibri" w:hAnsi="Segoe UI" w:cs="Segoe UI"/>
          <w:sz w:val="20"/>
          <w:szCs w:val="20"/>
        </w:rPr>
        <w:t xml:space="preserve"> uitvoering of toepassing van wet- en regelgeving;</w:t>
      </w:r>
    </w:p>
    <w:p w14:paraId="55E22C31" w14:textId="7C04C49F" w:rsidR="2372469F" w:rsidRPr="009A2046" w:rsidRDefault="2372469F" w:rsidP="2372469F">
      <w:pPr>
        <w:pStyle w:val="ListParagraph"/>
        <w:numPr>
          <w:ilvl w:val="0"/>
          <w:numId w:val="1"/>
        </w:numPr>
        <w:spacing w:after="120" w:line="264" w:lineRule="auto"/>
        <w:rPr>
          <w:rFonts w:ascii="Segoe UI" w:hAnsi="Segoe UI" w:cs="Segoe UI"/>
          <w:sz w:val="20"/>
          <w:szCs w:val="20"/>
        </w:rPr>
      </w:pPr>
      <w:proofErr w:type="gramStart"/>
      <w:r w:rsidRPr="009A2046">
        <w:rPr>
          <w:rFonts w:ascii="Segoe UI" w:eastAsia="Calibri" w:hAnsi="Segoe UI" w:cs="Segoe UI"/>
          <w:sz w:val="20"/>
          <w:szCs w:val="20"/>
        </w:rPr>
        <w:t>juridische</w:t>
      </w:r>
      <w:proofErr w:type="gramEnd"/>
      <w:r w:rsidRPr="009A2046">
        <w:rPr>
          <w:rFonts w:ascii="Segoe UI" w:eastAsia="Calibri" w:hAnsi="Segoe UI" w:cs="Segoe UI"/>
          <w:sz w:val="20"/>
          <w:szCs w:val="20"/>
        </w:rPr>
        <w:t xml:space="preserve"> procedures waarbij SKBG betrokken is. </w:t>
      </w:r>
    </w:p>
    <w:p w14:paraId="4645ADE0" w14:textId="77777777" w:rsidR="005C1C0B" w:rsidRPr="009A2046" w:rsidRDefault="005C1C0B" w:rsidP="005C1C0B">
      <w:pPr>
        <w:pStyle w:val="Heading1"/>
        <w:rPr>
          <w:rFonts w:ascii="Segoe UI" w:hAnsi="Segoe UI" w:cs="Segoe UI"/>
          <w:sz w:val="20"/>
          <w:szCs w:val="20"/>
        </w:rPr>
      </w:pPr>
      <w:r w:rsidRPr="009A2046">
        <w:rPr>
          <w:rFonts w:ascii="Segoe UI" w:hAnsi="Segoe UI" w:cs="Segoe UI"/>
          <w:sz w:val="20"/>
          <w:szCs w:val="20"/>
        </w:rPr>
        <w:t>Geautomatiseerde besluitvorming</w:t>
      </w:r>
    </w:p>
    <w:p w14:paraId="5D15EA65" w14:textId="0218EF76" w:rsidR="005C1C0B" w:rsidRPr="009A2046" w:rsidRDefault="2372469F" w:rsidP="005C1C0B">
      <w:pPr>
        <w:pStyle w:val="NoSpacing"/>
        <w:rPr>
          <w:rFonts w:ascii="Segoe UI" w:hAnsi="Segoe UI" w:cs="Segoe UI"/>
          <w:sz w:val="20"/>
          <w:szCs w:val="20"/>
        </w:rPr>
      </w:pPr>
      <w:r w:rsidRPr="009A2046">
        <w:rPr>
          <w:rFonts w:ascii="Segoe UI" w:hAnsi="Segoe UI" w:cs="Segoe UI"/>
          <w:sz w:val="20"/>
          <w:szCs w:val="20"/>
        </w:rPr>
        <w:t xml:space="preserve">SKBG neemt op basis van geautomatiseerde verwerkingen </w:t>
      </w:r>
      <w:r w:rsidR="009A1F6F" w:rsidRPr="009A2046">
        <w:rPr>
          <w:rFonts w:ascii="Segoe UI" w:hAnsi="Segoe UI" w:cs="Segoe UI"/>
          <w:sz w:val="20"/>
          <w:szCs w:val="20"/>
        </w:rPr>
        <w:t xml:space="preserve">geen </w:t>
      </w:r>
      <w:r w:rsidRPr="009A2046">
        <w:rPr>
          <w:rFonts w:ascii="Segoe UI" w:hAnsi="Segoe UI" w:cs="Segoe UI"/>
          <w:sz w:val="20"/>
          <w:szCs w:val="20"/>
        </w:rPr>
        <w:t>besluiten over zaken die (aanzienlijke) gevolgen kunnen hebben voor personen. Het gaat hier om besluiten die genomen</w:t>
      </w:r>
      <w:r w:rsidR="009A1F6F" w:rsidRPr="009A2046">
        <w:rPr>
          <w:rFonts w:ascii="Segoe UI" w:hAnsi="Segoe UI" w:cs="Segoe UI"/>
          <w:sz w:val="20"/>
          <w:szCs w:val="20"/>
        </w:rPr>
        <w:t xml:space="preserve"> zouden kunnen worden</w:t>
      </w:r>
      <w:r w:rsidRPr="009A2046">
        <w:rPr>
          <w:rFonts w:ascii="Segoe UI" w:hAnsi="Segoe UI" w:cs="Segoe UI"/>
          <w:sz w:val="20"/>
          <w:szCs w:val="20"/>
        </w:rPr>
        <w:t xml:space="preserve"> door computerprogramma's of -systemen, zonder dat daar een mens (bijvoorbeeld een medewerker van SKBG) tussen zit.</w:t>
      </w:r>
    </w:p>
    <w:p w14:paraId="787BF89D" w14:textId="0BBB28D0" w:rsidR="005C1C0B" w:rsidRPr="009A2046" w:rsidRDefault="73CB3E4D" w:rsidP="009A2046">
      <w:pPr>
        <w:pStyle w:val="Heading1"/>
        <w:rPr>
          <w:rFonts w:ascii="Segoe UI" w:hAnsi="Segoe UI" w:cs="Segoe UI"/>
          <w:sz w:val="20"/>
          <w:szCs w:val="20"/>
        </w:rPr>
      </w:pPr>
      <w:r w:rsidRPr="009A2046">
        <w:rPr>
          <w:rFonts w:ascii="Segoe UI" w:hAnsi="Segoe UI" w:cs="Segoe UI"/>
          <w:sz w:val="20"/>
          <w:szCs w:val="20"/>
        </w:rPr>
        <w:t>Bewaartermijn van persoonsgegevens</w:t>
      </w:r>
    </w:p>
    <w:p w14:paraId="46FDA036" w14:textId="19962BF9" w:rsidR="005C1C0B" w:rsidRPr="009A2046" w:rsidRDefault="005C1C0B" w:rsidP="005C1C0B">
      <w:pPr>
        <w:pStyle w:val="NoSpacing"/>
        <w:rPr>
          <w:rFonts w:ascii="Segoe UI" w:hAnsi="Segoe UI" w:cs="Segoe UI"/>
          <w:sz w:val="20"/>
          <w:szCs w:val="20"/>
        </w:rPr>
      </w:pPr>
      <w:r w:rsidRPr="009A2046">
        <w:rPr>
          <w:rFonts w:ascii="Segoe UI" w:hAnsi="Segoe UI" w:cs="Segoe UI"/>
          <w:sz w:val="20"/>
          <w:szCs w:val="20"/>
        </w:rPr>
        <w:t>SKBG bewaart uw persoonsgegevens niet langer dan strikt nodig is om de doelen te realiseren waarvoor uw gegevens worden verzameld. Wij hanteren de volgende</w:t>
      </w:r>
      <w:r w:rsidR="009A2046">
        <w:rPr>
          <w:rFonts w:ascii="Segoe UI" w:hAnsi="Segoe UI" w:cs="Segoe UI"/>
          <w:sz w:val="20"/>
          <w:szCs w:val="20"/>
        </w:rPr>
        <w:t xml:space="preserve"> wettelijke</w:t>
      </w:r>
      <w:r w:rsidRPr="009A2046">
        <w:rPr>
          <w:rFonts w:ascii="Segoe UI" w:hAnsi="Segoe UI" w:cs="Segoe UI"/>
          <w:sz w:val="20"/>
          <w:szCs w:val="20"/>
        </w:rPr>
        <w:t xml:space="preserve"> bewaartermijnen voor de volgende (categorieën) van persoonsgegevens:</w:t>
      </w:r>
    </w:p>
    <w:p w14:paraId="0AF81728" w14:textId="77777777" w:rsidR="005C1C0B" w:rsidRPr="009A2046" w:rsidRDefault="005C1C0B" w:rsidP="005C1C0B">
      <w:pPr>
        <w:pStyle w:val="NoSpacing"/>
        <w:rPr>
          <w:rFonts w:ascii="Segoe UI" w:hAnsi="Segoe UI" w:cs="Segoe UI"/>
          <w:sz w:val="20"/>
          <w:szCs w:val="20"/>
        </w:rPr>
      </w:pPr>
    </w:p>
    <w:tbl>
      <w:tblPr>
        <w:tblStyle w:val="PlainTable4"/>
        <w:tblW w:w="0" w:type="auto"/>
        <w:tblLook w:val="0400" w:firstRow="0" w:lastRow="0" w:firstColumn="0" w:lastColumn="0" w:noHBand="0" w:noVBand="1"/>
      </w:tblPr>
      <w:tblGrid>
        <w:gridCol w:w="7083"/>
        <w:gridCol w:w="1979"/>
      </w:tblGrid>
      <w:tr w:rsidR="009A2046" w:rsidRPr="009A2046" w14:paraId="290E9A1D" w14:textId="77777777" w:rsidTr="009A2046">
        <w:trPr>
          <w:cnfStyle w:val="000000100000" w:firstRow="0" w:lastRow="0" w:firstColumn="0" w:lastColumn="0" w:oddVBand="0" w:evenVBand="0" w:oddHBand="1" w:evenHBand="0" w:firstRowFirstColumn="0" w:firstRowLastColumn="0" w:lastRowFirstColumn="0" w:lastRowLastColumn="0"/>
        </w:trPr>
        <w:tc>
          <w:tcPr>
            <w:tcW w:w="7083" w:type="dxa"/>
          </w:tcPr>
          <w:p w14:paraId="0B015CF7" w14:textId="66D87433" w:rsidR="009A2046" w:rsidRPr="009A2046" w:rsidRDefault="009A2046">
            <w:pPr>
              <w:rPr>
                <w:rFonts w:ascii="Segoe UI" w:hAnsi="Segoe UI" w:cs="Segoe UI"/>
                <w:sz w:val="16"/>
                <w:szCs w:val="20"/>
              </w:rPr>
            </w:pPr>
            <w:r w:rsidRPr="009A2046">
              <w:rPr>
                <w:rFonts w:ascii="Segoe UI" w:hAnsi="Segoe UI" w:cs="Segoe UI"/>
                <w:sz w:val="16"/>
                <w:szCs w:val="20"/>
              </w:rPr>
              <w:t>Inschrijf-, uitschrijf- en verzuimgegevens die in de leerlingenadministratie zijn opgenomen.</w:t>
            </w:r>
          </w:p>
        </w:tc>
        <w:tc>
          <w:tcPr>
            <w:tcW w:w="1979" w:type="dxa"/>
          </w:tcPr>
          <w:p w14:paraId="4E5835A3" w14:textId="43446852" w:rsidR="009A2046" w:rsidRPr="009A2046" w:rsidRDefault="009A2046">
            <w:pPr>
              <w:rPr>
                <w:rFonts w:ascii="Segoe UI" w:hAnsi="Segoe UI" w:cs="Segoe UI"/>
                <w:sz w:val="16"/>
                <w:szCs w:val="20"/>
              </w:rPr>
            </w:pPr>
            <w:r w:rsidRPr="009A2046">
              <w:rPr>
                <w:rFonts w:ascii="Segoe UI" w:hAnsi="Segoe UI" w:cs="Segoe UI"/>
                <w:sz w:val="16"/>
                <w:szCs w:val="20"/>
              </w:rPr>
              <w:t>5 jaar</w:t>
            </w:r>
          </w:p>
        </w:tc>
      </w:tr>
      <w:tr w:rsidR="009A2046" w:rsidRPr="009A2046" w14:paraId="3B832E6B" w14:textId="77777777" w:rsidTr="009A2046">
        <w:tc>
          <w:tcPr>
            <w:tcW w:w="7083" w:type="dxa"/>
          </w:tcPr>
          <w:p w14:paraId="642254BD" w14:textId="44F87DB6" w:rsidR="009A2046" w:rsidRPr="009A2046" w:rsidRDefault="009A2046">
            <w:pPr>
              <w:rPr>
                <w:rFonts w:ascii="Segoe UI" w:hAnsi="Segoe UI" w:cs="Segoe UI"/>
                <w:sz w:val="16"/>
                <w:szCs w:val="20"/>
              </w:rPr>
            </w:pPr>
            <w:r w:rsidRPr="009A2046">
              <w:rPr>
                <w:rFonts w:ascii="Segoe UI" w:hAnsi="Segoe UI" w:cs="Segoe UI"/>
                <w:sz w:val="16"/>
                <w:szCs w:val="20"/>
              </w:rPr>
              <w:t>Gegevens die noodzakelijk zijn voor de berekening van de bekostiging voor personeelskosten.</w:t>
            </w:r>
          </w:p>
        </w:tc>
        <w:tc>
          <w:tcPr>
            <w:tcW w:w="1979" w:type="dxa"/>
          </w:tcPr>
          <w:p w14:paraId="1419C40F" w14:textId="43B14FD9" w:rsidR="009A2046" w:rsidRPr="009A2046" w:rsidRDefault="009A2046">
            <w:pPr>
              <w:rPr>
                <w:rFonts w:ascii="Segoe UI" w:hAnsi="Segoe UI" w:cs="Segoe UI"/>
                <w:sz w:val="16"/>
                <w:szCs w:val="20"/>
              </w:rPr>
            </w:pPr>
            <w:r w:rsidRPr="009A2046">
              <w:rPr>
                <w:rFonts w:ascii="Segoe UI" w:hAnsi="Segoe UI" w:cs="Segoe UI"/>
                <w:sz w:val="16"/>
                <w:szCs w:val="20"/>
              </w:rPr>
              <w:t>5 jaar</w:t>
            </w:r>
          </w:p>
        </w:tc>
      </w:tr>
      <w:tr w:rsidR="009A2046" w:rsidRPr="009A2046" w14:paraId="30652D23" w14:textId="77777777" w:rsidTr="009A2046">
        <w:trPr>
          <w:cnfStyle w:val="000000100000" w:firstRow="0" w:lastRow="0" w:firstColumn="0" w:lastColumn="0" w:oddVBand="0" w:evenVBand="0" w:oddHBand="1" w:evenHBand="0" w:firstRowFirstColumn="0" w:firstRowLastColumn="0" w:lastRowFirstColumn="0" w:lastRowLastColumn="0"/>
        </w:trPr>
        <w:tc>
          <w:tcPr>
            <w:tcW w:w="7083" w:type="dxa"/>
          </w:tcPr>
          <w:p w14:paraId="714C7A81" w14:textId="4F568350" w:rsidR="009A2046" w:rsidRPr="009A2046" w:rsidRDefault="009A2046">
            <w:pPr>
              <w:rPr>
                <w:rFonts w:ascii="Segoe UI" w:hAnsi="Segoe UI" w:cs="Segoe UI"/>
                <w:sz w:val="16"/>
                <w:szCs w:val="20"/>
              </w:rPr>
            </w:pPr>
            <w:r w:rsidRPr="009A2046">
              <w:rPr>
                <w:rFonts w:ascii="Segoe UI" w:hAnsi="Segoe UI" w:cs="Segoe UI"/>
                <w:sz w:val="16"/>
                <w:szCs w:val="20"/>
              </w:rPr>
              <w:t>Wettelijk verplichte administratie t.b.v. subsidies.</w:t>
            </w:r>
          </w:p>
        </w:tc>
        <w:tc>
          <w:tcPr>
            <w:tcW w:w="1979" w:type="dxa"/>
          </w:tcPr>
          <w:p w14:paraId="1E049217" w14:textId="7CA70120" w:rsidR="009A2046" w:rsidRPr="009A2046" w:rsidRDefault="009A2046">
            <w:pPr>
              <w:rPr>
                <w:rFonts w:ascii="Segoe UI" w:hAnsi="Segoe UI" w:cs="Segoe UI"/>
                <w:sz w:val="16"/>
                <w:szCs w:val="20"/>
              </w:rPr>
            </w:pPr>
            <w:r w:rsidRPr="009A2046">
              <w:rPr>
                <w:rFonts w:ascii="Segoe UI" w:hAnsi="Segoe UI" w:cs="Segoe UI"/>
                <w:sz w:val="16"/>
                <w:szCs w:val="20"/>
              </w:rPr>
              <w:t>10 jaar</w:t>
            </w:r>
          </w:p>
        </w:tc>
      </w:tr>
      <w:tr w:rsidR="009A2046" w:rsidRPr="009A2046" w14:paraId="638E4090" w14:textId="77777777" w:rsidTr="009A2046">
        <w:tc>
          <w:tcPr>
            <w:tcW w:w="7083" w:type="dxa"/>
          </w:tcPr>
          <w:p w14:paraId="47594B76" w14:textId="3C760477" w:rsidR="009A2046" w:rsidRPr="009A2046" w:rsidRDefault="009A2046">
            <w:pPr>
              <w:rPr>
                <w:rFonts w:ascii="Segoe UI" w:hAnsi="Segoe UI" w:cs="Segoe UI"/>
                <w:sz w:val="16"/>
                <w:szCs w:val="20"/>
              </w:rPr>
            </w:pPr>
            <w:r w:rsidRPr="009A2046">
              <w:rPr>
                <w:rFonts w:ascii="Segoe UI" w:hAnsi="Segoe UI" w:cs="Segoe UI"/>
                <w:sz w:val="16"/>
                <w:szCs w:val="20"/>
              </w:rPr>
              <w:t>Persoonsgegevens van leerlingen die op de basisschool zijn ingeschreven.</w:t>
            </w:r>
          </w:p>
        </w:tc>
        <w:tc>
          <w:tcPr>
            <w:tcW w:w="1979" w:type="dxa"/>
          </w:tcPr>
          <w:p w14:paraId="47B0C54F" w14:textId="452B9B65" w:rsidR="009A2046" w:rsidRPr="009A2046" w:rsidRDefault="009A2046">
            <w:pPr>
              <w:rPr>
                <w:rFonts w:ascii="Segoe UI" w:hAnsi="Segoe UI" w:cs="Segoe UI"/>
                <w:sz w:val="16"/>
                <w:szCs w:val="20"/>
              </w:rPr>
            </w:pPr>
            <w:r w:rsidRPr="009A2046">
              <w:rPr>
                <w:rFonts w:ascii="Segoe UI" w:hAnsi="Segoe UI" w:cs="Segoe UI"/>
                <w:sz w:val="16"/>
                <w:szCs w:val="20"/>
              </w:rPr>
              <w:t>2 jaar</w:t>
            </w:r>
          </w:p>
        </w:tc>
      </w:tr>
    </w:tbl>
    <w:p w14:paraId="42B7E736" w14:textId="358357F6" w:rsidR="005C1C0B" w:rsidRPr="009A2046" w:rsidRDefault="005C1C0B" w:rsidP="005C1C0B">
      <w:pPr>
        <w:pStyle w:val="Heading1"/>
        <w:rPr>
          <w:rFonts w:ascii="Segoe UI" w:hAnsi="Segoe UI" w:cs="Segoe UI"/>
          <w:sz w:val="20"/>
          <w:szCs w:val="20"/>
        </w:rPr>
      </w:pPr>
      <w:r w:rsidRPr="009A2046">
        <w:rPr>
          <w:rFonts w:ascii="Segoe UI" w:hAnsi="Segoe UI" w:cs="Segoe UI"/>
          <w:sz w:val="20"/>
          <w:szCs w:val="20"/>
        </w:rPr>
        <w:t>Delen van persoonsgegevens met derden</w:t>
      </w:r>
    </w:p>
    <w:p w14:paraId="63D070B7" w14:textId="77777777" w:rsidR="009A1F6F" w:rsidRPr="009A2046" w:rsidRDefault="005C1C0B" w:rsidP="005C1C0B">
      <w:pPr>
        <w:pStyle w:val="NoSpacing"/>
        <w:rPr>
          <w:rFonts w:ascii="Segoe UI" w:hAnsi="Segoe UI" w:cs="Segoe UI"/>
          <w:sz w:val="20"/>
          <w:szCs w:val="20"/>
        </w:rPr>
      </w:pPr>
      <w:r w:rsidRPr="009A2046">
        <w:rPr>
          <w:rFonts w:ascii="Segoe UI" w:hAnsi="Segoe UI" w:cs="Segoe UI"/>
          <w:sz w:val="20"/>
          <w:szCs w:val="20"/>
        </w:rPr>
        <w:t xml:space="preserve">SKBG deelt </w:t>
      </w:r>
      <w:r w:rsidR="009A1F6F" w:rsidRPr="009A2046">
        <w:rPr>
          <w:rFonts w:ascii="Segoe UI" w:hAnsi="Segoe UI" w:cs="Segoe UI"/>
          <w:sz w:val="20"/>
          <w:szCs w:val="20"/>
        </w:rPr>
        <w:t>persoonsgegevens van leerlingen, ouders/verzorgers, medewerkers, contractpartners en leveranciers</w:t>
      </w:r>
      <w:r w:rsidRPr="009A2046">
        <w:rPr>
          <w:rFonts w:ascii="Segoe UI" w:hAnsi="Segoe UI" w:cs="Segoe UI"/>
          <w:sz w:val="20"/>
          <w:szCs w:val="20"/>
        </w:rPr>
        <w:t xml:space="preserve"> </w:t>
      </w:r>
      <w:r w:rsidR="009A1F6F" w:rsidRPr="009A2046">
        <w:rPr>
          <w:rFonts w:ascii="Segoe UI" w:hAnsi="Segoe UI" w:cs="Segoe UI"/>
          <w:sz w:val="20"/>
          <w:szCs w:val="20"/>
        </w:rPr>
        <w:t xml:space="preserve">alleen </w:t>
      </w:r>
      <w:r w:rsidRPr="009A2046">
        <w:rPr>
          <w:rFonts w:ascii="Segoe UI" w:hAnsi="Segoe UI" w:cs="Segoe UI"/>
          <w:sz w:val="20"/>
          <w:szCs w:val="20"/>
        </w:rPr>
        <w:t>met derden als dit noodzakelijk is</w:t>
      </w:r>
      <w:r w:rsidR="009A1F6F" w:rsidRPr="009A2046">
        <w:rPr>
          <w:rFonts w:ascii="Segoe UI" w:hAnsi="Segoe UI" w:cs="Segoe UI"/>
          <w:sz w:val="20"/>
          <w:szCs w:val="20"/>
        </w:rPr>
        <w:t>:</w:t>
      </w:r>
      <w:r w:rsidRPr="009A2046">
        <w:rPr>
          <w:rFonts w:ascii="Segoe UI" w:hAnsi="Segoe UI" w:cs="Segoe UI"/>
          <w:sz w:val="20"/>
          <w:szCs w:val="20"/>
        </w:rPr>
        <w:t xml:space="preserve"> </w:t>
      </w:r>
    </w:p>
    <w:p w14:paraId="79E533F7" w14:textId="77777777" w:rsidR="009A1F6F" w:rsidRPr="009A2046" w:rsidRDefault="005C1C0B" w:rsidP="009A1F6F">
      <w:pPr>
        <w:pStyle w:val="NoSpacing"/>
        <w:numPr>
          <w:ilvl w:val="0"/>
          <w:numId w:val="7"/>
        </w:numPr>
        <w:rPr>
          <w:rFonts w:ascii="Segoe UI" w:hAnsi="Segoe UI" w:cs="Segoe UI"/>
          <w:sz w:val="20"/>
          <w:szCs w:val="20"/>
        </w:rPr>
      </w:pPr>
      <w:proofErr w:type="gramStart"/>
      <w:r w:rsidRPr="009A2046">
        <w:rPr>
          <w:rFonts w:ascii="Segoe UI" w:hAnsi="Segoe UI" w:cs="Segoe UI"/>
          <w:sz w:val="20"/>
          <w:szCs w:val="20"/>
        </w:rPr>
        <w:t>voor</w:t>
      </w:r>
      <w:proofErr w:type="gramEnd"/>
      <w:r w:rsidRPr="009A2046">
        <w:rPr>
          <w:rFonts w:ascii="Segoe UI" w:hAnsi="Segoe UI" w:cs="Segoe UI"/>
          <w:sz w:val="20"/>
          <w:szCs w:val="20"/>
        </w:rPr>
        <w:t xml:space="preserve"> het uitvoeren van de overeenkomst</w:t>
      </w:r>
      <w:r w:rsidR="009A1F6F" w:rsidRPr="009A2046">
        <w:rPr>
          <w:rFonts w:ascii="Segoe UI" w:hAnsi="Segoe UI" w:cs="Segoe UI"/>
          <w:sz w:val="20"/>
          <w:szCs w:val="20"/>
        </w:rPr>
        <w:t>,</w:t>
      </w:r>
    </w:p>
    <w:p w14:paraId="7A8D771D" w14:textId="42EA0513" w:rsidR="009A1F6F" w:rsidRPr="009A2046" w:rsidRDefault="009A1F6F" w:rsidP="009A1F6F">
      <w:pPr>
        <w:pStyle w:val="NoSpacing"/>
        <w:numPr>
          <w:ilvl w:val="0"/>
          <w:numId w:val="7"/>
        </w:numPr>
        <w:rPr>
          <w:rFonts w:ascii="Segoe UI" w:hAnsi="Segoe UI" w:cs="Segoe UI"/>
          <w:sz w:val="20"/>
          <w:szCs w:val="20"/>
        </w:rPr>
      </w:pPr>
      <w:proofErr w:type="gramStart"/>
      <w:r w:rsidRPr="009A2046">
        <w:rPr>
          <w:rFonts w:ascii="Segoe UI" w:hAnsi="Segoe UI" w:cs="Segoe UI"/>
          <w:sz w:val="20"/>
          <w:szCs w:val="20"/>
        </w:rPr>
        <w:t>voor</w:t>
      </w:r>
      <w:proofErr w:type="gramEnd"/>
      <w:r w:rsidRPr="009A2046">
        <w:rPr>
          <w:rFonts w:ascii="Segoe UI" w:hAnsi="Segoe UI" w:cs="Segoe UI"/>
          <w:sz w:val="20"/>
          <w:szCs w:val="20"/>
        </w:rPr>
        <w:t xml:space="preserve"> het innen van ouderbijdragen door de ouderraden van SKBG-scholen,</w:t>
      </w:r>
    </w:p>
    <w:p w14:paraId="75DBA739" w14:textId="77777777" w:rsidR="009A1F6F" w:rsidRPr="009A2046" w:rsidRDefault="009A1F6F" w:rsidP="009A1F6F">
      <w:pPr>
        <w:pStyle w:val="NoSpacing"/>
        <w:numPr>
          <w:ilvl w:val="0"/>
          <w:numId w:val="7"/>
        </w:numPr>
        <w:rPr>
          <w:rFonts w:ascii="Segoe UI" w:hAnsi="Segoe UI" w:cs="Segoe UI"/>
          <w:sz w:val="20"/>
          <w:szCs w:val="20"/>
        </w:rPr>
      </w:pPr>
      <w:proofErr w:type="gramStart"/>
      <w:r w:rsidRPr="009A2046">
        <w:rPr>
          <w:rFonts w:ascii="Segoe UI" w:hAnsi="Segoe UI" w:cs="Segoe UI"/>
          <w:sz w:val="20"/>
          <w:szCs w:val="20"/>
        </w:rPr>
        <w:t>in</w:t>
      </w:r>
      <w:proofErr w:type="gramEnd"/>
      <w:r w:rsidRPr="009A2046">
        <w:rPr>
          <w:rFonts w:ascii="Segoe UI" w:hAnsi="Segoe UI" w:cs="Segoe UI"/>
          <w:sz w:val="20"/>
          <w:szCs w:val="20"/>
        </w:rPr>
        <w:t xml:space="preserve"> het kader van het werkgeverschap van SKBG,</w:t>
      </w:r>
    </w:p>
    <w:p w14:paraId="13E8ACD3" w14:textId="77777777" w:rsidR="009A1F6F" w:rsidRPr="009A2046" w:rsidRDefault="009A1F6F" w:rsidP="009A1F6F">
      <w:pPr>
        <w:pStyle w:val="NoSpacing"/>
        <w:numPr>
          <w:ilvl w:val="0"/>
          <w:numId w:val="7"/>
        </w:numPr>
        <w:rPr>
          <w:rFonts w:ascii="Segoe UI" w:hAnsi="Segoe UI" w:cs="Segoe UI"/>
          <w:sz w:val="20"/>
          <w:szCs w:val="20"/>
        </w:rPr>
      </w:pPr>
      <w:proofErr w:type="gramStart"/>
      <w:r w:rsidRPr="009A2046">
        <w:rPr>
          <w:rFonts w:ascii="Segoe UI" w:hAnsi="Segoe UI" w:cs="Segoe UI"/>
          <w:sz w:val="20"/>
          <w:szCs w:val="20"/>
        </w:rPr>
        <w:t>voor</w:t>
      </w:r>
      <w:proofErr w:type="gramEnd"/>
      <w:r w:rsidRPr="009A2046">
        <w:rPr>
          <w:rFonts w:ascii="Segoe UI" w:hAnsi="Segoe UI" w:cs="Segoe UI"/>
          <w:sz w:val="20"/>
          <w:szCs w:val="20"/>
        </w:rPr>
        <w:t xml:space="preserve"> het doen uitvoeren van tevredenheidsonderzoeken,</w:t>
      </w:r>
    </w:p>
    <w:p w14:paraId="3E87657D" w14:textId="77777777" w:rsidR="009A1F6F" w:rsidRPr="009A2046" w:rsidRDefault="005C1C0B" w:rsidP="009A1F6F">
      <w:pPr>
        <w:pStyle w:val="NoSpacing"/>
        <w:numPr>
          <w:ilvl w:val="0"/>
          <w:numId w:val="7"/>
        </w:numPr>
        <w:rPr>
          <w:rFonts w:ascii="Segoe UI" w:hAnsi="Segoe UI" w:cs="Segoe UI"/>
          <w:sz w:val="20"/>
          <w:szCs w:val="20"/>
        </w:rPr>
      </w:pPr>
      <w:proofErr w:type="gramStart"/>
      <w:r w:rsidRPr="009A2046">
        <w:rPr>
          <w:rFonts w:ascii="Segoe UI" w:hAnsi="Segoe UI" w:cs="Segoe UI"/>
          <w:sz w:val="20"/>
          <w:szCs w:val="20"/>
        </w:rPr>
        <w:t>om</w:t>
      </w:r>
      <w:proofErr w:type="gramEnd"/>
      <w:r w:rsidRPr="009A2046">
        <w:rPr>
          <w:rFonts w:ascii="Segoe UI" w:hAnsi="Segoe UI" w:cs="Segoe UI"/>
          <w:sz w:val="20"/>
          <w:szCs w:val="20"/>
        </w:rPr>
        <w:t xml:space="preserve"> te voldoen aan een eventuele wettelijke verplichting. </w:t>
      </w:r>
    </w:p>
    <w:p w14:paraId="242DD869" w14:textId="3873860A" w:rsidR="005C1C0B" w:rsidRPr="009A2046" w:rsidRDefault="005C1C0B" w:rsidP="009A1F6F">
      <w:pPr>
        <w:pStyle w:val="NoSpacing"/>
        <w:rPr>
          <w:rFonts w:ascii="Segoe UI" w:hAnsi="Segoe UI" w:cs="Segoe UI"/>
          <w:sz w:val="20"/>
          <w:szCs w:val="20"/>
        </w:rPr>
      </w:pPr>
      <w:r w:rsidRPr="009A2046">
        <w:rPr>
          <w:rFonts w:ascii="Segoe UI" w:hAnsi="Segoe UI" w:cs="Segoe UI"/>
          <w:sz w:val="20"/>
          <w:szCs w:val="20"/>
        </w:rPr>
        <w:t>Met bedrijven die u</w:t>
      </w:r>
      <w:r w:rsidR="0062630F" w:rsidRPr="009A2046">
        <w:rPr>
          <w:rFonts w:ascii="Segoe UI" w:hAnsi="Segoe UI" w:cs="Segoe UI"/>
          <w:sz w:val="20"/>
          <w:szCs w:val="20"/>
        </w:rPr>
        <w:t>w</w:t>
      </w:r>
      <w:r w:rsidRPr="009A2046">
        <w:rPr>
          <w:rFonts w:ascii="Segoe UI" w:hAnsi="Segoe UI" w:cs="Segoe UI"/>
          <w:sz w:val="20"/>
          <w:szCs w:val="20"/>
        </w:rPr>
        <w:t xml:space="preserve"> gegevens verwerken in onze opdracht, sluiten wij een </w:t>
      </w:r>
      <w:r w:rsidR="0062630F" w:rsidRPr="009A2046">
        <w:rPr>
          <w:rFonts w:ascii="Segoe UI" w:hAnsi="Segoe UI" w:cs="Segoe UI"/>
          <w:sz w:val="20"/>
          <w:szCs w:val="20"/>
        </w:rPr>
        <w:t>ver</w:t>
      </w:r>
      <w:r w:rsidRPr="009A2046">
        <w:rPr>
          <w:rFonts w:ascii="Segoe UI" w:hAnsi="Segoe UI" w:cs="Segoe UI"/>
          <w:sz w:val="20"/>
          <w:szCs w:val="20"/>
        </w:rPr>
        <w:t xml:space="preserve">werkersovereenkomst om te zorgen voor </w:t>
      </w:r>
      <w:r w:rsidR="009A1F6F" w:rsidRPr="009A2046">
        <w:rPr>
          <w:rFonts w:ascii="Segoe UI" w:hAnsi="Segoe UI" w:cs="Segoe UI"/>
          <w:sz w:val="20"/>
          <w:szCs w:val="20"/>
        </w:rPr>
        <w:t>een goede</w:t>
      </w:r>
      <w:r w:rsidRPr="009A2046">
        <w:rPr>
          <w:rFonts w:ascii="Segoe UI" w:hAnsi="Segoe UI" w:cs="Segoe UI"/>
          <w:sz w:val="20"/>
          <w:szCs w:val="20"/>
        </w:rPr>
        <w:t xml:space="preserve"> beveiliging en vertrouwelijkheid van uw gegevens. SKBG blijft verantwoordelijk voor deze verwerkingen. </w:t>
      </w:r>
      <w:r w:rsidR="009A1F6F" w:rsidRPr="009A2046">
        <w:rPr>
          <w:rFonts w:ascii="Segoe UI" w:hAnsi="Segoe UI" w:cs="Segoe UI"/>
          <w:sz w:val="20"/>
          <w:szCs w:val="20"/>
        </w:rPr>
        <w:t>SKBG verstrekt geen persoonsgegevens aan andere derden, tenzij met uw nadrukkelijk toestemming.</w:t>
      </w:r>
    </w:p>
    <w:p w14:paraId="50AADC5F" w14:textId="77777777" w:rsidR="005C1C0B" w:rsidRPr="009A2046" w:rsidRDefault="005C1C0B" w:rsidP="0062630F">
      <w:pPr>
        <w:pStyle w:val="Heading1"/>
        <w:rPr>
          <w:rFonts w:ascii="Segoe UI" w:hAnsi="Segoe UI" w:cs="Segoe UI"/>
          <w:sz w:val="20"/>
          <w:szCs w:val="20"/>
        </w:rPr>
      </w:pPr>
      <w:r w:rsidRPr="009A2046">
        <w:rPr>
          <w:rFonts w:ascii="Segoe UI" w:hAnsi="Segoe UI" w:cs="Segoe UI"/>
          <w:sz w:val="20"/>
          <w:szCs w:val="20"/>
        </w:rPr>
        <w:t xml:space="preserve">Gegevens inzien, aanpassen of verwijderen </w:t>
      </w:r>
    </w:p>
    <w:p w14:paraId="45D51755" w14:textId="574DFF43" w:rsidR="005C1C0B" w:rsidRPr="009A2046" w:rsidRDefault="005C1C0B" w:rsidP="005C1C0B">
      <w:pPr>
        <w:pStyle w:val="NoSpacing"/>
        <w:rPr>
          <w:rFonts w:ascii="Segoe UI" w:hAnsi="Segoe UI" w:cs="Segoe UI"/>
          <w:sz w:val="20"/>
          <w:szCs w:val="20"/>
        </w:rPr>
      </w:pPr>
      <w:r w:rsidRPr="009A2046">
        <w:rPr>
          <w:rFonts w:ascii="Segoe UI" w:hAnsi="Segoe UI" w:cs="Segoe UI"/>
          <w:sz w:val="20"/>
          <w:szCs w:val="20"/>
        </w:rPr>
        <w:t>U heeft het recht om uw persoonsgegevens</w:t>
      </w:r>
      <w:r w:rsidR="009A1F6F" w:rsidRPr="009A2046">
        <w:rPr>
          <w:rFonts w:ascii="Segoe UI" w:hAnsi="Segoe UI" w:cs="Segoe UI"/>
          <w:sz w:val="20"/>
          <w:szCs w:val="20"/>
        </w:rPr>
        <w:t xml:space="preserve"> en persoonsgegevens van leerlingen waarvan u ouder of verzorger bent,</w:t>
      </w:r>
      <w:r w:rsidRPr="009A2046">
        <w:rPr>
          <w:rFonts w:ascii="Segoe UI" w:hAnsi="Segoe UI" w:cs="Segoe UI"/>
          <w:sz w:val="20"/>
          <w:szCs w:val="20"/>
        </w:rPr>
        <w:t xml:space="preserve"> in te zien, te corrigeren of</w:t>
      </w:r>
      <w:r w:rsidR="009A1F6F" w:rsidRPr="009A2046">
        <w:rPr>
          <w:rFonts w:ascii="Segoe UI" w:hAnsi="Segoe UI" w:cs="Segoe UI"/>
          <w:sz w:val="20"/>
          <w:szCs w:val="20"/>
        </w:rPr>
        <w:t>, zo lang dit de taak van SKBG niet belemmert,</w:t>
      </w:r>
      <w:r w:rsidRPr="009A2046">
        <w:rPr>
          <w:rFonts w:ascii="Segoe UI" w:hAnsi="Segoe UI" w:cs="Segoe UI"/>
          <w:sz w:val="20"/>
          <w:szCs w:val="20"/>
        </w:rPr>
        <w:t xml:space="preserve"> te verwijderen. Daarnaast heeft u het recht om uw eventuele toestemming voor de gegevensverwerking in te trekken of bezwaar te maken tegen de verwerking van uw persoonsgegevens</w:t>
      </w:r>
      <w:r w:rsidR="00B1696C" w:rsidRPr="009A2046">
        <w:rPr>
          <w:rFonts w:ascii="Segoe UI" w:hAnsi="Segoe UI" w:cs="Segoe UI"/>
          <w:sz w:val="20"/>
          <w:szCs w:val="20"/>
        </w:rPr>
        <w:t xml:space="preserve">, met alle gevolgen van dien, </w:t>
      </w:r>
      <w:r w:rsidRPr="009A2046">
        <w:rPr>
          <w:rFonts w:ascii="Segoe UI" w:hAnsi="Segoe UI" w:cs="Segoe UI"/>
          <w:sz w:val="20"/>
          <w:szCs w:val="20"/>
        </w:rPr>
        <w:t xml:space="preserve">door SKBG en heeft u het recht op gegevensoverdraagbaarheid. Dat betekent dat u bij ons een verzoek kunt indienen om de persoonsgegevens </w:t>
      </w:r>
      <w:r w:rsidR="00B1696C" w:rsidRPr="009A2046">
        <w:rPr>
          <w:rFonts w:ascii="Segoe UI" w:hAnsi="Segoe UI" w:cs="Segoe UI"/>
          <w:sz w:val="20"/>
          <w:szCs w:val="20"/>
        </w:rPr>
        <w:t>waarover</w:t>
      </w:r>
      <w:r w:rsidRPr="009A2046">
        <w:rPr>
          <w:rFonts w:ascii="Segoe UI" w:hAnsi="Segoe UI" w:cs="Segoe UI"/>
          <w:sz w:val="20"/>
          <w:szCs w:val="20"/>
        </w:rPr>
        <w:t xml:space="preserve"> wij </w:t>
      </w:r>
      <w:r w:rsidR="00B1696C" w:rsidRPr="009A2046">
        <w:rPr>
          <w:rFonts w:ascii="Segoe UI" w:hAnsi="Segoe UI" w:cs="Segoe UI"/>
          <w:sz w:val="20"/>
          <w:szCs w:val="20"/>
        </w:rPr>
        <w:t xml:space="preserve">beschikken, dan al niet digitaal, </w:t>
      </w:r>
      <w:r w:rsidRPr="009A2046">
        <w:rPr>
          <w:rFonts w:ascii="Segoe UI" w:hAnsi="Segoe UI" w:cs="Segoe UI"/>
          <w:sz w:val="20"/>
          <w:szCs w:val="20"/>
        </w:rPr>
        <w:t>naar u of een ander, door u genoemde organisatie, te sturen.</w:t>
      </w:r>
    </w:p>
    <w:p w14:paraId="1AECE429" w14:textId="77777777" w:rsidR="005C1C0B" w:rsidRPr="009A2046" w:rsidRDefault="005C1C0B" w:rsidP="005C1C0B">
      <w:pPr>
        <w:pStyle w:val="NoSpacing"/>
        <w:rPr>
          <w:rFonts w:ascii="Segoe UI" w:hAnsi="Segoe UI" w:cs="Segoe UI"/>
          <w:sz w:val="20"/>
          <w:szCs w:val="20"/>
        </w:rPr>
      </w:pPr>
    </w:p>
    <w:p w14:paraId="0CF9A8ED" w14:textId="28CAD7A0" w:rsidR="005C1C0B" w:rsidRPr="009A2046" w:rsidRDefault="2372469F" w:rsidP="005C1C0B">
      <w:pPr>
        <w:pStyle w:val="NoSpacing"/>
        <w:rPr>
          <w:rFonts w:ascii="Segoe UI" w:hAnsi="Segoe UI" w:cs="Segoe UI"/>
          <w:sz w:val="20"/>
          <w:szCs w:val="20"/>
        </w:rPr>
      </w:pPr>
      <w:r w:rsidRPr="009A2046">
        <w:rPr>
          <w:rFonts w:ascii="Segoe UI" w:hAnsi="Segoe UI" w:cs="Segoe UI"/>
          <w:sz w:val="20"/>
          <w:szCs w:val="20"/>
        </w:rPr>
        <w:lastRenderedPageBreak/>
        <w:t xml:space="preserve">U kunt een verzoek tot </w:t>
      </w:r>
      <w:r w:rsidR="00B1696C" w:rsidRPr="009A2046">
        <w:rPr>
          <w:rFonts w:ascii="Segoe UI" w:hAnsi="Segoe UI" w:cs="Segoe UI"/>
          <w:sz w:val="20"/>
          <w:szCs w:val="20"/>
        </w:rPr>
        <w:t>inzage, correctie, verwijdering en/of</w:t>
      </w:r>
      <w:r w:rsidRPr="009A2046">
        <w:rPr>
          <w:rFonts w:ascii="Segoe UI" w:hAnsi="Segoe UI" w:cs="Segoe UI"/>
          <w:sz w:val="20"/>
          <w:szCs w:val="20"/>
        </w:rPr>
        <w:t xml:space="preserve"> gegevensove</w:t>
      </w:r>
      <w:r w:rsidR="00B1696C" w:rsidRPr="009A2046">
        <w:rPr>
          <w:rFonts w:ascii="Segoe UI" w:hAnsi="Segoe UI" w:cs="Segoe UI"/>
          <w:sz w:val="20"/>
          <w:szCs w:val="20"/>
        </w:rPr>
        <w:t>rdracht</w:t>
      </w:r>
      <w:r w:rsidRPr="009A2046">
        <w:rPr>
          <w:rFonts w:ascii="Segoe UI" w:hAnsi="Segoe UI" w:cs="Segoe UI"/>
          <w:sz w:val="20"/>
          <w:szCs w:val="20"/>
        </w:rPr>
        <w:t xml:space="preserve"> van uw persoonsgegevens of verzoek tot intrekking van uw toestemming of bezwaar op de verwerking van uw persoonsgegevens sturen naar de directie van de betreffende school of, in uitzonderlijke gevallen, naar info@skbg.nl.</w:t>
      </w:r>
    </w:p>
    <w:p w14:paraId="60D25022" w14:textId="77777777" w:rsidR="005C1C0B" w:rsidRPr="009A2046" w:rsidRDefault="005C1C0B" w:rsidP="005C1C0B">
      <w:pPr>
        <w:pStyle w:val="NoSpacing"/>
        <w:rPr>
          <w:rFonts w:ascii="Segoe UI" w:hAnsi="Segoe UI" w:cs="Segoe UI"/>
          <w:sz w:val="20"/>
          <w:szCs w:val="20"/>
        </w:rPr>
      </w:pPr>
    </w:p>
    <w:p w14:paraId="7F58FF7D" w14:textId="77777777" w:rsidR="005C1C0B" w:rsidRPr="009A2046" w:rsidRDefault="005C1C0B" w:rsidP="005C1C0B">
      <w:pPr>
        <w:pStyle w:val="NoSpacing"/>
        <w:rPr>
          <w:rFonts w:ascii="Segoe UI" w:hAnsi="Segoe UI" w:cs="Segoe UI"/>
          <w:sz w:val="20"/>
          <w:szCs w:val="20"/>
        </w:rPr>
      </w:pPr>
      <w:r w:rsidRPr="009A2046">
        <w:rPr>
          <w:rFonts w:ascii="Segoe UI" w:hAnsi="Segoe UI" w:cs="Segoe UI"/>
          <w:sz w:val="20"/>
          <w:szCs w:val="20"/>
        </w:rPr>
        <w:t xml:space="preserve">Om er zeker van te zijn dat het verzoek tot inzage door u is gedaan, vragen wij u een kopie van uw identiteitsbewijs met het verzoek mee te sturen. Maak in deze kopie uw pasfoto, MRZ (machine </w:t>
      </w:r>
      <w:proofErr w:type="spellStart"/>
      <w:r w:rsidRPr="009A2046">
        <w:rPr>
          <w:rFonts w:ascii="Segoe UI" w:hAnsi="Segoe UI" w:cs="Segoe UI"/>
          <w:sz w:val="20"/>
          <w:szCs w:val="20"/>
        </w:rPr>
        <w:t>readable</w:t>
      </w:r>
      <w:proofErr w:type="spellEnd"/>
      <w:r w:rsidRPr="009A2046">
        <w:rPr>
          <w:rFonts w:ascii="Segoe UI" w:hAnsi="Segoe UI" w:cs="Segoe UI"/>
          <w:sz w:val="20"/>
          <w:szCs w:val="20"/>
        </w:rPr>
        <w:t xml:space="preserve"> zone, de strook met nummers onderaan het paspoort), paspoortnummer en Burgerservicenummer (BSN) zwart. Dit ter bescherming van uw privacy. We reageren zo snel mogelijk, maar binnen vier weken, op uw verzoek.</w:t>
      </w:r>
    </w:p>
    <w:p w14:paraId="144E6822" w14:textId="77777777" w:rsidR="005C1C0B" w:rsidRPr="009A2046" w:rsidRDefault="005C1C0B" w:rsidP="005C1C0B">
      <w:pPr>
        <w:pStyle w:val="NoSpacing"/>
        <w:rPr>
          <w:rFonts w:ascii="Segoe UI" w:hAnsi="Segoe UI" w:cs="Segoe UI"/>
          <w:sz w:val="20"/>
          <w:szCs w:val="20"/>
        </w:rPr>
      </w:pPr>
    </w:p>
    <w:p w14:paraId="1EFD8E6F" w14:textId="77777777" w:rsidR="005C1C0B" w:rsidRPr="009A2046" w:rsidRDefault="005C1C0B" w:rsidP="005C1C0B">
      <w:pPr>
        <w:pStyle w:val="NoSpacing"/>
        <w:rPr>
          <w:rFonts w:ascii="Segoe UI" w:hAnsi="Segoe UI" w:cs="Segoe UI"/>
          <w:color w:val="4472C4" w:themeColor="accent1"/>
          <w:sz w:val="20"/>
          <w:szCs w:val="20"/>
        </w:rPr>
      </w:pPr>
      <w:r w:rsidRPr="009A2046">
        <w:rPr>
          <w:rFonts w:ascii="Segoe UI" w:hAnsi="Segoe UI" w:cs="Segoe UI"/>
          <w:sz w:val="20"/>
          <w:szCs w:val="20"/>
        </w:rPr>
        <w:t xml:space="preserve">SKBG wil u er tevens op wijzen dat u de mogelijkheid heeft om een klacht in te dienen bij de nationale toezichthouder, de Autoriteit Persoonsgegevens. Dat kan via de volgende link: </w:t>
      </w:r>
      <w:hyperlink r:id="rId9" w:history="1">
        <w:r w:rsidR="0062630F" w:rsidRPr="009A2046">
          <w:rPr>
            <w:rStyle w:val="Hyperlink"/>
            <w:rFonts w:ascii="Segoe UI" w:hAnsi="Segoe UI" w:cs="Segoe UI"/>
            <w:color w:val="4472C4" w:themeColor="accent1"/>
            <w:sz w:val="20"/>
            <w:szCs w:val="20"/>
          </w:rPr>
          <w:t>https://autoriteitpersoonsgegevens.nl/nl/contact-met-de-autoriteit-persoonsgegevens/tip-ons</w:t>
        </w:r>
      </w:hyperlink>
      <w:r w:rsidR="0062630F" w:rsidRPr="009A2046">
        <w:rPr>
          <w:rFonts w:ascii="Segoe UI" w:hAnsi="Segoe UI" w:cs="Segoe UI"/>
          <w:color w:val="4472C4" w:themeColor="accent1"/>
          <w:sz w:val="20"/>
          <w:szCs w:val="20"/>
        </w:rPr>
        <w:t xml:space="preserve"> </w:t>
      </w:r>
    </w:p>
    <w:p w14:paraId="0169F422" w14:textId="77777777" w:rsidR="009A1F6F" w:rsidRPr="009A2046" w:rsidRDefault="009A1F6F" w:rsidP="009A1F6F">
      <w:pPr>
        <w:pStyle w:val="Heading1"/>
        <w:rPr>
          <w:rFonts w:ascii="Segoe UI" w:hAnsi="Segoe UI" w:cs="Segoe UI"/>
          <w:sz w:val="20"/>
          <w:szCs w:val="20"/>
        </w:rPr>
      </w:pPr>
      <w:r w:rsidRPr="009A2046">
        <w:rPr>
          <w:rFonts w:ascii="Segoe UI" w:hAnsi="Segoe UI" w:cs="Segoe UI"/>
          <w:sz w:val="20"/>
          <w:szCs w:val="20"/>
        </w:rPr>
        <w:t>Cookies, of vergelijkbare technieken, die wij gebruiken</w:t>
      </w:r>
    </w:p>
    <w:p w14:paraId="58C77C1D" w14:textId="13A342F2" w:rsidR="009A1F6F" w:rsidRPr="009A2046" w:rsidRDefault="009A1F6F" w:rsidP="009A1F6F">
      <w:pPr>
        <w:pStyle w:val="NoSpacing"/>
        <w:rPr>
          <w:rFonts w:ascii="Segoe UI" w:hAnsi="Segoe UI" w:cs="Segoe UI"/>
          <w:sz w:val="20"/>
          <w:szCs w:val="20"/>
        </w:rPr>
      </w:pPr>
      <w:r w:rsidRPr="009A2046">
        <w:rPr>
          <w:rFonts w:ascii="Segoe UI" w:hAnsi="Segoe UI" w:cs="Segoe UI"/>
          <w:sz w:val="20"/>
          <w:szCs w:val="20"/>
        </w:rPr>
        <w:t>SKBG gebruikt alleen technische en functionele cookies. En analytische cookies die geen inbreuk maken op uw privacy. Een cookie is een klein tekstbestand da</w:t>
      </w:r>
      <w:r w:rsidR="00B1696C" w:rsidRPr="009A2046">
        <w:rPr>
          <w:rFonts w:ascii="Segoe UI" w:hAnsi="Segoe UI" w:cs="Segoe UI"/>
          <w:sz w:val="20"/>
          <w:szCs w:val="20"/>
        </w:rPr>
        <w:t>t bij het eerste bezoek aan de</w:t>
      </w:r>
      <w:r w:rsidRPr="009A2046">
        <w:rPr>
          <w:rFonts w:ascii="Segoe UI" w:hAnsi="Segoe UI" w:cs="Segoe UI"/>
          <w:sz w:val="20"/>
          <w:szCs w:val="20"/>
        </w:rPr>
        <w:t xml:space="preserve"> website</w:t>
      </w:r>
      <w:r w:rsidR="00B1696C" w:rsidRPr="009A2046">
        <w:rPr>
          <w:rFonts w:ascii="Segoe UI" w:hAnsi="Segoe UI" w:cs="Segoe UI"/>
          <w:sz w:val="20"/>
          <w:szCs w:val="20"/>
        </w:rPr>
        <w:t xml:space="preserve"> van SKBG of </w:t>
      </w:r>
      <w:proofErr w:type="gramStart"/>
      <w:r w:rsidR="00B1696C" w:rsidRPr="009A2046">
        <w:rPr>
          <w:rFonts w:ascii="Segoe UI" w:hAnsi="Segoe UI" w:cs="Segoe UI"/>
          <w:sz w:val="20"/>
          <w:szCs w:val="20"/>
        </w:rPr>
        <w:t>één</w:t>
      </w:r>
      <w:proofErr w:type="gramEnd"/>
      <w:r w:rsidR="00B1696C" w:rsidRPr="009A2046">
        <w:rPr>
          <w:rFonts w:ascii="Segoe UI" w:hAnsi="Segoe UI" w:cs="Segoe UI"/>
          <w:sz w:val="20"/>
          <w:szCs w:val="20"/>
        </w:rPr>
        <w:t xml:space="preserve"> van haar scholen</w:t>
      </w:r>
      <w:r w:rsidRPr="009A2046">
        <w:rPr>
          <w:rFonts w:ascii="Segoe UI" w:hAnsi="Segoe UI" w:cs="Segoe UI"/>
          <w:sz w:val="20"/>
          <w:szCs w:val="20"/>
        </w:rPr>
        <w:t xml:space="preserv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004E0701" w14:textId="1F93AD70" w:rsidR="005C1C0B" w:rsidRPr="009A2046" w:rsidRDefault="005C1C0B" w:rsidP="0062630F">
      <w:pPr>
        <w:pStyle w:val="Heading1"/>
        <w:rPr>
          <w:rFonts w:ascii="Segoe UI" w:hAnsi="Segoe UI" w:cs="Segoe UI"/>
          <w:sz w:val="20"/>
          <w:szCs w:val="20"/>
        </w:rPr>
      </w:pPr>
      <w:r w:rsidRPr="009A2046">
        <w:rPr>
          <w:rFonts w:ascii="Segoe UI" w:hAnsi="Segoe UI" w:cs="Segoe UI"/>
          <w:sz w:val="20"/>
          <w:szCs w:val="20"/>
        </w:rPr>
        <w:t>Hoe wij persoonsgegevens beveiligen</w:t>
      </w:r>
    </w:p>
    <w:p w14:paraId="4C6F5A33" w14:textId="77777777" w:rsidR="0062630F" w:rsidRPr="009A2046" w:rsidRDefault="005C1C0B" w:rsidP="0062630F">
      <w:pPr>
        <w:pStyle w:val="NoSpacing"/>
        <w:rPr>
          <w:rFonts w:ascii="Segoe UI" w:hAnsi="Segoe UI" w:cs="Segoe UI"/>
          <w:color w:val="4472C4" w:themeColor="accent1"/>
          <w:sz w:val="20"/>
          <w:szCs w:val="20"/>
        </w:rPr>
      </w:pPr>
      <w:r w:rsidRPr="009A2046">
        <w:rPr>
          <w:rFonts w:ascii="Segoe UI" w:hAnsi="Segoe UI" w:cs="Segoe UI"/>
          <w:sz w:val="20"/>
          <w:szCs w:val="20"/>
        </w:rPr>
        <w:t xml:space="preserve">SKBG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w:t>
      </w:r>
      <w:r w:rsidR="0062630F" w:rsidRPr="009A2046">
        <w:rPr>
          <w:rFonts w:ascii="Segoe UI" w:hAnsi="Segoe UI" w:cs="Segoe UI"/>
          <w:sz w:val="20"/>
          <w:szCs w:val="20"/>
        </w:rPr>
        <w:t xml:space="preserve">onze Functionaris Gegevensbescherming, dhr. L. Timmermans via </w:t>
      </w:r>
      <w:hyperlink r:id="rId10" w:history="1">
        <w:r w:rsidR="0062630F" w:rsidRPr="009A2046">
          <w:rPr>
            <w:rStyle w:val="Hyperlink"/>
            <w:rFonts w:ascii="Segoe UI" w:hAnsi="Segoe UI" w:cs="Segoe UI"/>
            <w:color w:val="4472C4" w:themeColor="accent1"/>
            <w:sz w:val="20"/>
            <w:szCs w:val="20"/>
          </w:rPr>
          <w:t>datalek@skbg.nl</w:t>
        </w:r>
      </w:hyperlink>
      <w:r w:rsidR="0062630F" w:rsidRPr="009A2046">
        <w:rPr>
          <w:rFonts w:ascii="Segoe UI" w:hAnsi="Segoe UI" w:cs="Segoe UI"/>
          <w:color w:val="4472C4" w:themeColor="accent1"/>
          <w:sz w:val="20"/>
          <w:szCs w:val="20"/>
        </w:rPr>
        <w:t xml:space="preserve">. </w:t>
      </w:r>
    </w:p>
    <w:p w14:paraId="66E43024" w14:textId="77777777" w:rsidR="0062630F" w:rsidRPr="009A2046" w:rsidRDefault="00FD4E1D" w:rsidP="0062630F">
      <w:pPr>
        <w:pStyle w:val="Heading1"/>
        <w:rPr>
          <w:rFonts w:ascii="Segoe UI" w:hAnsi="Segoe UI" w:cs="Segoe UI"/>
          <w:sz w:val="20"/>
          <w:szCs w:val="20"/>
        </w:rPr>
      </w:pPr>
      <w:r w:rsidRPr="009A2046">
        <w:rPr>
          <w:rFonts w:ascii="Segoe UI" w:hAnsi="Segoe UI" w:cs="Segoe UI"/>
          <w:sz w:val="20"/>
          <w:szCs w:val="20"/>
        </w:rPr>
        <w:t>Slotbepaling</w:t>
      </w:r>
    </w:p>
    <w:p w14:paraId="5B17C698" w14:textId="5383404E" w:rsidR="00FD4E1D" w:rsidRPr="009A2046" w:rsidRDefault="00FD4E1D" w:rsidP="00FD4E1D">
      <w:pPr>
        <w:rPr>
          <w:rFonts w:ascii="Segoe UI" w:hAnsi="Segoe UI" w:cs="Segoe UI"/>
          <w:sz w:val="20"/>
          <w:szCs w:val="20"/>
        </w:rPr>
      </w:pPr>
      <w:r w:rsidRPr="009A2046">
        <w:rPr>
          <w:rFonts w:ascii="Segoe UI" w:hAnsi="Segoe UI" w:cs="Segoe UI"/>
          <w:sz w:val="20"/>
          <w:szCs w:val="20"/>
        </w:rPr>
        <w:t xml:space="preserve">De privacyverklaring zoals deze hierboven is opgesteld, geldt voor alle onderdelen </w:t>
      </w:r>
      <w:r w:rsidR="00B1696C" w:rsidRPr="009A2046">
        <w:rPr>
          <w:rFonts w:ascii="Segoe UI" w:hAnsi="Segoe UI" w:cs="Segoe UI"/>
          <w:sz w:val="20"/>
          <w:szCs w:val="20"/>
        </w:rPr>
        <w:t xml:space="preserve">van </w:t>
      </w:r>
      <w:r w:rsidRPr="009A2046">
        <w:rPr>
          <w:rFonts w:ascii="Segoe UI" w:hAnsi="Segoe UI" w:cs="Segoe UI"/>
          <w:sz w:val="20"/>
          <w:szCs w:val="20"/>
        </w:rPr>
        <w:t>SKBG</w:t>
      </w:r>
      <w:r w:rsidR="00B1696C" w:rsidRPr="009A2046">
        <w:rPr>
          <w:rFonts w:ascii="Segoe UI" w:hAnsi="Segoe UI" w:cs="Segoe UI"/>
          <w:sz w:val="20"/>
          <w:szCs w:val="20"/>
        </w:rPr>
        <w:t xml:space="preserve">. SKBG heeft naast deze </w:t>
      </w:r>
      <w:r w:rsidR="00B1696C" w:rsidRPr="009A2046">
        <w:rPr>
          <w:rFonts w:ascii="Segoe UI" w:hAnsi="Segoe UI" w:cs="Segoe UI"/>
          <w:color w:val="4472C4" w:themeColor="accent1"/>
          <w:sz w:val="20"/>
          <w:szCs w:val="20"/>
        </w:rPr>
        <w:t xml:space="preserve">Privacyverklaring </w:t>
      </w:r>
      <w:r w:rsidR="00B1696C" w:rsidRPr="009A2046">
        <w:rPr>
          <w:rFonts w:ascii="Segoe UI" w:hAnsi="Segoe UI" w:cs="Segoe UI"/>
          <w:sz w:val="20"/>
          <w:szCs w:val="20"/>
        </w:rPr>
        <w:t xml:space="preserve">een </w:t>
      </w:r>
      <w:r w:rsidR="00B1696C" w:rsidRPr="009A2046">
        <w:rPr>
          <w:rFonts w:ascii="Segoe UI" w:hAnsi="Segoe UI" w:cs="Segoe UI"/>
          <w:color w:val="4472C4" w:themeColor="accent1"/>
          <w:sz w:val="20"/>
          <w:szCs w:val="20"/>
        </w:rPr>
        <w:t xml:space="preserve">Informatiebeveiligings- en privacybeleid </w:t>
      </w:r>
      <w:r w:rsidR="00B1696C" w:rsidRPr="009A2046">
        <w:rPr>
          <w:rFonts w:ascii="Segoe UI" w:hAnsi="Segoe UI" w:cs="Segoe UI"/>
          <w:sz w:val="20"/>
          <w:szCs w:val="20"/>
        </w:rPr>
        <w:t xml:space="preserve">en een </w:t>
      </w:r>
      <w:r w:rsidR="00B1696C" w:rsidRPr="009A2046">
        <w:rPr>
          <w:rFonts w:ascii="Segoe UI" w:hAnsi="Segoe UI" w:cs="Segoe UI"/>
          <w:color w:val="4472C4" w:themeColor="accent1"/>
          <w:sz w:val="20"/>
          <w:szCs w:val="20"/>
        </w:rPr>
        <w:t xml:space="preserve">Privacyreglement </w:t>
      </w:r>
      <w:r w:rsidR="00B1696C" w:rsidRPr="009A2046">
        <w:rPr>
          <w:rFonts w:ascii="Segoe UI" w:hAnsi="Segoe UI" w:cs="Segoe UI"/>
          <w:sz w:val="20"/>
          <w:szCs w:val="20"/>
        </w:rPr>
        <w:t>opgesteld welke terug te vinden zijn op de website van SKBG.</w:t>
      </w:r>
    </w:p>
    <w:sectPr w:rsidR="00FD4E1D" w:rsidRPr="009A204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08335" w14:textId="77777777" w:rsidR="009A2046" w:rsidRDefault="009A2046" w:rsidP="009A2046">
      <w:pPr>
        <w:spacing w:after="0" w:line="240" w:lineRule="auto"/>
      </w:pPr>
      <w:r>
        <w:separator/>
      </w:r>
    </w:p>
  </w:endnote>
  <w:endnote w:type="continuationSeparator" w:id="0">
    <w:p w14:paraId="1069B7F9" w14:textId="77777777" w:rsidR="009A2046" w:rsidRDefault="009A2046" w:rsidP="009A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A17B" w14:textId="77777777" w:rsidR="007110C6" w:rsidRDefault="007110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C4EF" w14:textId="6F96C29C" w:rsidR="009A2046" w:rsidRPr="009A2046" w:rsidRDefault="009A2046" w:rsidP="009A2046">
    <w:pPr>
      <w:pStyle w:val="Footer"/>
      <w:jc w:val="center"/>
      <w:rPr>
        <w:rFonts w:ascii="Segoe UI" w:hAnsi="Segoe UI" w:cs="Segoe UI"/>
        <w:sz w:val="16"/>
      </w:rPr>
    </w:pPr>
    <w:r w:rsidRPr="00444150">
      <w:rPr>
        <w:rFonts w:ascii="Segoe UI" w:hAnsi="Segoe UI" w:cs="Segoe UI"/>
        <w:b/>
        <w:color w:val="4472C4" w:themeColor="accent1"/>
        <w:sz w:val="16"/>
      </w:rPr>
      <w:t>Privacy</w:t>
    </w:r>
    <w:r>
      <w:rPr>
        <w:rFonts w:ascii="Segoe UI" w:hAnsi="Segoe UI" w:cs="Segoe UI"/>
        <w:b/>
        <w:color w:val="4472C4" w:themeColor="accent1"/>
        <w:sz w:val="16"/>
      </w:rPr>
      <w:t>verklaring</w:t>
    </w:r>
    <w:r w:rsidRPr="00444150">
      <w:rPr>
        <w:rFonts w:ascii="Segoe UI" w:hAnsi="Segoe UI" w:cs="Segoe UI"/>
        <w:b/>
        <w:color w:val="4472C4" w:themeColor="accent1"/>
        <w:sz w:val="16"/>
      </w:rPr>
      <w:t xml:space="preserve"> SKBG</w:t>
    </w:r>
    <w:r w:rsidRPr="00444150">
      <w:rPr>
        <w:rFonts w:ascii="Segoe UI" w:hAnsi="Segoe UI" w:cs="Segoe UI"/>
        <w:color w:val="4472C4" w:themeColor="accent1"/>
        <w:sz w:val="16"/>
      </w:rPr>
      <w:t xml:space="preserve"> </w:t>
    </w:r>
    <w:r w:rsidRPr="00992404">
      <w:rPr>
        <w:rFonts w:ascii="Segoe UI" w:hAnsi="Segoe UI" w:cs="Segoe UI"/>
        <w:sz w:val="16"/>
      </w:rPr>
      <w:t xml:space="preserve">| vastgesteld </w:t>
    </w:r>
    <w:proofErr w:type="gramStart"/>
    <w:r w:rsidRPr="00992404">
      <w:rPr>
        <w:rFonts w:ascii="Segoe UI" w:hAnsi="Segoe UI" w:cs="Segoe UI"/>
        <w:sz w:val="16"/>
      </w:rPr>
      <w:t>op: ..</w:t>
    </w:r>
    <w:proofErr w:type="gramEnd"/>
    <w:r w:rsidRPr="00992404">
      <w:rPr>
        <w:rFonts w:ascii="Segoe UI" w:hAnsi="Segoe UI" w:cs="Segoe UI"/>
        <w:sz w:val="16"/>
      </w:rPr>
      <w:t>-..-201.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D5DB" w14:textId="77777777" w:rsidR="007110C6" w:rsidRDefault="007110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08983" w14:textId="77777777" w:rsidR="009A2046" w:rsidRDefault="009A2046" w:rsidP="009A2046">
      <w:pPr>
        <w:spacing w:after="0" w:line="240" w:lineRule="auto"/>
      </w:pPr>
      <w:r>
        <w:separator/>
      </w:r>
    </w:p>
  </w:footnote>
  <w:footnote w:type="continuationSeparator" w:id="0">
    <w:p w14:paraId="427B7CC2" w14:textId="77777777" w:rsidR="009A2046" w:rsidRDefault="009A2046" w:rsidP="009A2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F5097" w14:textId="77777777" w:rsidR="007110C6" w:rsidRDefault="007110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6014" w14:textId="72689D68" w:rsidR="007110C6" w:rsidRDefault="007110C6">
    <w:pPr>
      <w:pStyle w:val="Header"/>
    </w:pPr>
    <w:r>
      <w:t>Bijlage 3.1.3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999C" w14:textId="77777777" w:rsidR="007110C6" w:rsidRDefault="007110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7650"/>
    <w:multiLevelType w:val="hybridMultilevel"/>
    <w:tmpl w:val="42E478CA"/>
    <w:lvl w:ilvl="0" w:tplc="3DB47F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B74602"/>
    <w:multiLevelType w:val="hybridMultilevel"/>
    <w:tmpl w:val="1A3A93AA"/>
    <w:lvl w:ilvl="0" w:tplc="87CE834A">
      <w:start w:val="1"/>
      <w:numFmt w:val="lowerLetter"/>
      <w:lvlText w:val="%1."/>
      <w:lvlJc w:val="left"/>
      <w:pPr>
        <w:ind w:left="720" w:hanging="360"/>
      </w:pPr>
    </w:lvl>
    <w:lvl w:ilvl="1" w:tplc="33A82A6E">
      <w:start w:val="1"/>
      <w:numFmt w:val="lowerLetter"/>
      <w:lvlText w:val="%2."/>
      <w:lvlJc w:val="left"/>
      <w:pPr>
        <w:ind w:left="1440" w:hanging="360"/>
      </w:pPr>
    </w:lvl>
    <w:lvl w:ilvl="2" w:tplc="216A5ABE">
      <w:start w:val="1"/>
      <w:numFmt w:val="lowerRoman"/>
      <w:lvlText w:val="%3."/>
      <w:lvlJc w:val="right"/>
      <w:pPr>
        <w:ind w:left="2160" w:hanging="180"/>
      </w:pPr>
    </w:lvl>
    <w:lvl w:ilvl="3" w:tplc="89C4C318">
      <w:start w:val="1"/>
      <w:numFmt w:val="decimal"/>
      <w:lvlText w:val="%4."/>
      <w:lvlJc w:val="left"/>
      <w:pPr>
        <w:ind w:left="2880" w:hanging="360"/>
      </w:pPr>
    </w:lvl>
    <w:lvl w:ilvl="4" w:tplc="05F01EEE">
      <w:start w:val="1"/>
      <w:numFmt w:val="lowerLetter"/>
      <w:lvlText w:val="%5."/>
      <w:lvlJc w:val="left"/>
      <w:pPr>
        <w:ind w:left="3600" w:hanging="360"/>
      </w:pPr>
    </w:lvl>
    <w:lvl w:ilvl="5" w:tplc="E01E7AFE">
      <w:start w:val="1"/>
      <w:numFmt w:val="lowerRoman"/>
      <w:lvlText w:val="%6."/>
      <w:lvlJc w:val="right"/>
      <w:pPr>
        <w:ind w:left="4320" w:hanging="180"/>
      </w:pPr>
    </w:lvl>
    <w:lvl w:ilvl="6" w:tplc="D5F239AC">
      <w:start w:val="1"/>
      <w:numFmt w:val="decimal"/>
      <w:lvlText w:val="%7."/>
      <w:lvlJc w:val="left"/>
      <w:pPr>
        <w:ind w:left="5040" w:hanging="360"/>
      </w:pPr>
    </w:lvl>
    <w:lvl w:ilvl="7" w:tplc="F7BA43D8">
      <w:start w:val="1"/>
      <w:numFmt w:val="lowerLetter"/>
      <w:lvlText w:val="%8."/>
      <w:lvlJc w:val="left"/>
      <w:pPr>
        <w:ind w:left="5760" w:hanging="360"/>
      </w:pPr>
    </w:lvl>
    <w:lvl w:ilvl="8" w:tplc="14B2355E">
      <w:start w:val="1"/>
      <w:numFmt w:val="lowerRoman"/>
      <w:lvlText w:val="%9."/>
      <w:lvlJc w:val="right"/>
      <w:pPr>
        <w:ind w:left="6480" w:hanging="180"/>
      </w:pPr>
    </w:lvl>
  </w:abstractNum>
  <w:abstractNum w:abstractNumId="2" w15:restartNumberingAfterBreak="0">
    <w:nsid w:val="321C2A86"/>
    <w:multiLevelType w:val="hybridMultilevel"/>
    <w:tmpl w:val="BD2A881E"/>
    <w:lvl w:ilvl="0" w:tplc="03CAD2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1B7CCF"/>
    <w:multiLevelType w:val="hybridMultilevel"/>
    <w:tmpl w:val="6DBE72FC"/>
    <w:lvl w:ilvl="0" w:tplc="3DB47F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787719"/>
    <w:multiLevelType w:val="hybridMultilevel"/>
    <w:tmpl w:val="B742E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AD4396"/>
    <w:multiLevelType w:val="hybridMultilevel"/>
    <w:tmpl w:val="25E6669A"/>
    <w:lvl w:ilvl="0" w:tplc="3DB47F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8D7D5A"/>
    <w:multiLevelType w:val="hybridMultilevel"/>
    <w:tmpl w:val="724C7010"/>
    <w:lvl w:ilvl="0" w:tplc="A47CC236">
      <w:start w:val="1"/>
      <w:numFmt w:val="lowerLetter"/>
      <w:lvlText w:val="%1."/>
      <w:lvlJc w:val="left"/>
      <w:pPr>
        <w:ind w:left="720" w:hanging="360"/>
      </w:pPr>
    </w:lvl>
    <w:lvl w:ilvl="1" w:tplc="0CCC5902">
      <w:start w:val="1"/>
      <w:numFmt w:val="lowerLetter"/>
      <w:lvlText w:val="%2."/>
      <w:lvlJc w:val="left"/>
      <w:pPr>
        <w:ind w:left="1440" w:hanging="360"/>
      </w:pPr>
    </w:lvl>
    <w:lvl w:ilvl="2" w:tplc="2858165E">
      <w:start w:val="1"/>
      <w:numFmt w:val="lowerRoman"/>
      <w:lvlText w:val="%3."/>
      <w:lvlJc w:val="right"/>
      <w:pPr>
        <w:ind w:left="2160" w:hanging="180"/>
      </w:pPr>
    </w:lvl>
    <w:lvl w:ilvl="3" w:tplc="5B66F15C">
      <w:start w:val="1"/>
      <w:numFmt w:val="decimal"/>
      <w:lvlText w:val="%4."/>
      <w:lvlJc w:val="left"/>
      <w:pPr>
        <w:ind w:left="2880" w:hanging="360"/>
      </w:pPr>
    </w:lvl>
    <w:lvl w:ilvl="4" w:tplc="E84E96BC">
      <w:start w:val="1"/>
      <w:numFmt w:val="lowerLetter"/>
      <w:lvlText w:val="%5."/>
      <w:lvlJc w:val="left"/>
      <w:pPr>
        <w:ind w:left="3600" w:hanging="360"/>
      </w:pPr>
    </w:lvl>
    <w:lvl w:ilvl="5" w:tplc="4BBCFA76">
      <w:start w:val="1"/>
      <w:numFmt w:val="lowerRoman"/>
      <w:lvlText w:val="%6."/>
      <w:lvlJc w:val="right"/>
      <w:pPr>
        <w:ind w:left="4320" w:hanging="180"/>
      </w:pPr>
    </w:lvl>
    <w:lvl w:ilvl="6" w:tplc="364A136C">
      <w:start w:val="1"/>
      <w:numFmt w:val="decimal"/>
      <w:lvlText w:val="%7."/>
      <w:lvlJc w:val="left"/>
      <w:pPr>
        <w:ind w:left="5040" w:hanging="360"/>
      </w:pPr>
    </w:lvl>
    <w:lvl w:ilvl="7" w:tplc="6B9E081C">
      <w:start w:val="1"/>
      <w:numFmt w:val="lowerLetter"/>
      <w:lvlText w:val="%8."/>
      <w:lvlJc w:val="left"/>
      <w:pPr>
        <w:ind w:left="5760" w:hanging="360"/>
      </w:pPr>
    </w:lvl>
    <w:lvl w:ilvl="8" w:tplc="79726C1E">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0B"/>
    <w:rsid w:val="00147EF4"/>
    <w:rsid w:val="00225E7B"/>
    <w:rsid w:val="00412262"/>
    <w:rsid w:val="005B2D93"/>
    <w:rsid w:val="005C1C0B"/>
    <w:rsid w:val="0062630F"/>
    <w:rsid w:val="006C3101"/>
    <w:rsid w:val="007110C6"/>
    <w:rsid w:val="009A1F6F"/>
    <w:rsid w:val="009A2046"/>
    <w:rsid w:val="00B1696C"/>
    <w:rsid w:val="00C767CA"/>
    <w:rsid w:val="00CA3464"/>
    <w:rsid w:val="00E45756"/>
    <w:rsid w:val="00FD4E1D"/>
    <w:rsid w:val="1F38B890"/>
    <w:rsid w:val="2372469F"/>
    <w:rsid w:val="73CB3E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6723"/>
  <w15:chartTrackingRefBased/>
  <w15:docId w15:val="{F565F046-7C8E-4CA2-9748-D573C44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1C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1C0B"/>
    <w:pPr>
      <w:spacing w:after="480" w:line="264" w:lineRule="auto"/>
      <w:contextualSpacing/>
      <w:outlineLvl w:val="0"/>
    </w:pPr>
    <w:rPr>
      <w:rFonts w:ascii="Franklin Gothic Book" w:eastAsiaTheme="majorEastAsia" w:hAnsi="Franklin Gothic Book" w:cstheme="majorBidi"/>
      <w:b/>
      <w:bCs/>
      <w:color w:val="1728A9"/>
      <w:kern w:val="28"/>
      <w:sz w:val="48"/>
      <w:szCs w:val="32"/>
    </w:rPr>
  </w:style>
  <w:style w:type="character" w:customStyle="1" w:styleId="TitleChar">
    <w:name w:val="Title Char"/>
    <w:basedOn w:val="DefaultParagraphFont"/>
    <w:link w:val="Title"/>
    <w:uiPriority w:val="10"/>
    <w:rsid w:val="005C1C0B"/>
    <w:rPr>
      <w:rFonts w:ascii="Franklin Gothic Book" w:eastAsiaTheme="majorEastAsia" w:hAnsi="Franklin Gothic Book" w:cstheme="majorBidi"/>
      <w:b/>
      <w:bCs/>
      <w:color w:val="1728A9"/>
      <w:kern w:val="28"/>
      <w:sz w:val="48"/>
      <w:szCs w:val="32"/>
    </w:rPr>
  </w:style>
  <w:style w:type="paragraph" w:styleId="NoSpacing">
    <w:name w:val="No Spacing"/>
    <w:uiPriority w:val="1"/>
    <w:qFormat/>
    <w:rsid w:val="005C1C0B"/>
    <w:pPr>
      <w:spacing w:after="0" w:line="240" w:lineRule="auto"/>
    </w:pPr>
  </w:style>
  <w:style w:type="character" w:customStyle="1" w:styleId="Heading1Char">
    <w:name w:val="Heading 1 Char"/>
    <w:basedOn w:val="DefaultParagraphFont"/>
    <w:link w:val="Heading1"/>
    <w:uiPriority w:val="9"/>
    <w:rsid w:val="005C1C0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2630F"/>
    <w:rPr>
      <w:color w:val="0563C1" w:themeColor="hyperlink"/>
      <w:u w:val="single"/>
    </w:rPr>
  </w:style>
  <w:style w:type="character" w:customStyle="1" w:styleId="Onopgelostemelding1">
    <w:name w:val="Onopgeloste melding1"/>
    <w:basedOn w:val="DefaultParagraphFont"/>
    <w:uiPriority w:val="99"/>
    <w:semiHidden/>
    <w:unhideWhenUsed/>
    <w:rsid w:val="0062630F"/>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9A2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0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2046"/>
  </w:style>
  <w:style w:type="paragraph" w:styleId="Footer">
    <w:name w:val="footer"/>
    <w:basedOn w:val="Normal"/>
    <w:link w:val="FooterChar"/>
    <w:uiPriority w:val="99"/>
    <w:unhideWhenUsed/>
    <w:rsid w:val="009A20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2046"/>
  </w:style>
  <w:style w:type="table" w:styleId="PlainTable4">
    <w:name w:val="Plain Table 4"/>
    <w:basedOn w:val="TableNormal"/>
    <w:uiPriority w:val="44"/>
    <w:rsid w:val="009A20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9A2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lek@skbg.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talek@skbg.nl" TargetMode="External"/><Relationship Id="rId4" Type="http://schemas.openxmlformats.org/officeDocument/2006/relationships/webSettings" Target="webSettings.xml"/><Relationship Id="rId9" Type="http://schemas.openxmlformats.org/officeDocument/2006/relationships/hyperlink" Target="https://autoriteitpersoonsgegevens.nl/nl/contact-met-de-autoriteit-persoonsgegevens/tip-ons"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7433</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Timmermans</dc:creator>
  <cp:keywords/>
  <dc:description/>
  <cp:lastModifiedBy>Logisz, Linda Waard</cp:lastModifiedBy>
  <cp:revision>2</cp:revision>
  <dcterms:created xsi:type="dcterms:W3CDTF">2020-09-24T13:40:00Z</dcterms:created>
  <dcterms:modified xsi:type="dcterms:W3CDTF">2020-09-24T13:40:00Z</dcterms:modified>
</cp:coreProperties>
</file>